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1601F" w14:textId="77777777" w:rsidR="004616AA" w:rsidRPr="00FB2FC7" w:rsidRDefault="004616AA" w:rsidP="00FB2FC7">
      <w:pPr>
        <w:spacing w:before="100" w:line="360" w:lineRule="auto"/>
        <w:ind w:left="2657" w:right="3221"/>
        <w:jc w:val="center"/>
        <w:rPr>
          <w:rFonts w:ascii="Arial" w:hAnsi="Arial" w:cs="Arial"/>
          <w:b/>
          <w:w w:val="110"/>
          <w:sz w:val="24"/>
          <w:szCs w:val="24"/>
        </w:rPr>
      </w:pPr>
      <w:bookmarkStart w:id="0" w:name="_Toc502838838"/>
      <w:r w:rsidRPr="00FB2FC7">
        <w:rPr>
          <w:rFonts w:ascii="Arial" w:hAnsi="Arial" w:cs="Arial"/>
          <w:b/>
          <w:w w:val="110"/>
          <w:sz w:val="24"/>
          <w:szCs w:val="24"/>
        </w:rPr>
        <w:t>APÊNDICE I</w:t>
      </w:r>
    </w:p>
    <w:p w14:paraId="5CC152BC" w14:textId="77777777" w:rsidR="004616AA" w:rsidRPr="00FB2FC7" w:rsidRDefault="004616AA" w:rsidP="00FB2FC7">
      <w:pPr>
        <w:spacing w:before="100" w:line="360" w:lineRule="auto"/>
        <w:ind w:left="2657" w:right="3221"/>
        <w:jc w:val="center"/>
        <w:rPr>
          <w:rFonts w:ascii="Arial" w:hAnsi="Arial" w:cs="Arial"/>
          <w:b/>
          <w:w w:val="110"/>
          <w:sz w:val="24"/>
          <w:szCs w:val="24"/>
        </w:rPr>
      </w:pPr>
      <w:r w:rsidRPr="00FB2FC7">
        <w:rPr>
          <w:rFonts w:ascii="Arial" w:hAnsi="Arial" w:cs="Arial"/>
          <w:b/>
          <w:w w:val="110"/>
          <w:sz w:val="24"/>
          <w:szCs w:val="24"/>
        </w:rPr>
        <w:t>ESTUDOS PRELIMINARES</w:t>
      </w:r>
    </w:p>
    <w:bookmarkEnd w:id="0"/>
    <w:p w14:paraId="327EB5A7" w14:textId="1EC6C25F" w:rsidR="00E54C58" w:rsidRDefault="007F4CA5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sz w:val="24"/>
          <w:szCs w:val="24"/>
        </w:rPr>
        <w:t xml:space="preserve">Atualmente a UFPA não possui </w:t>
      </w:r>
      <w:r w:rsidRPr="00DB65A7">
        <w:rPr>
          <w:rFonts w:ascii="Arial" w:hAnsi="Arial" w:cs="Arial"/>
          <w:sz w:val="24"/>
          <w:szCs w:val="24"/>
        </w:rPr>
        <w:t xml:space="preserve">nenhum </w:t>
      </w:r>
      <w:r w:rsidR="004B5D03" w:rsidRPr="00DB65A7">
        <w:rPr>
          <w:rFonts w:ascii="Arial" w:hAnsi="Arial" w:cs="Arial"/>
          <w:sz w:val="24"/>
          <w:szCs w:val="24"/>
        </w:rPr>
        <w:t>contrato vigente, cujo objeto contemple o fornecimento e instalação de</w:t>
      </w:r>
      <w:r w:rsidRPr="00DB65A7">
        <w:rPr>
          <w:rFonts w:ascii="Arial" w:hAnsi="Arial" w:cs="Arial"/>
          <w:sz w:val="24"/>
          <w:szCs w:val="24"/>
        </w:rPr>
        <w:t xml:space="preserve"> novos</w:t>
      </w:r>
      <w:r w:rsidRPr="004B5D03">
        <w:rPr>
          <w:rFonts w:ascii="Arial" w:hAnsi="Arial" w:cs="Arial"/>
          <w:color w:val="FF0000"/>
          <w:sz w:val="24"/>
          <w:szCs w:val="24"/>
        </w:rPr>
        <w:t xml:space="preserve"> </w:t>
      </w:r>
      <w:r w:rsidRPr="00FB2FC7">
        <w:rPr>
          <w:rFonts w:ascii="Arial" w:hAnsi="Arial" w:cs="Arial"/>
          <w:sz w:val="24"/>
          <w:szCs w:val="24"/>
        </w:rPr>
        <w:t>elevadores e plataformas</w:t>
      </w:r>
      <w:r w:rsidR="00E54C58" w:rsidRPr="00FB2FC7">
        <w:rPr>
          <w:rFonts w:ascii="Arial" w:hAnsi="Arial" w:cs="Arial"/>
          <w:sz w:val="24"/>
          <w:szCs w:val="24"/>
        </w:rPr>
        <w:t xml:space="preserve">. Portanto, </w:t>
      </w:r>
      <w:r w:rsidR="00E016F8" w:rsidRPr="00FB2FC7">
        <w:rPr>
          <w:rFonts w:ascii="Arial" w:hAnsi="Arial" w:cs="Arial"/>
          <w:sz w:val="24"/>
          <w:szCs w:val="24"/>
        </w:rPr>
        <w:t xml:space="preserve">há necessidade </w:t>
      </w:r>
      <w:r w:rsidR="00E54C58" w:rsidRPr="00FB2FC7">
        <w:rPr>
          <w:rFonts w:ascii="Arial" w:hAnsi="Arial" w:cs="Arial"/>
          <w:sz w:val="24"/>
          <w:szCs w:val="24"/>
        </w:rPr>
        <w:t>e</w:t>
      </w:r>
      <w:r w:rsidR="00E016F8" w:rsidRPr="00FB2FC7">
        <w:rPr>
          <w:rFonts w:ascii="Arial" w:hAnsi="Arial" w:cs="Arial"/>
          <w:sz w:val="24"/>
          <w:szCs w:val="24"/>
        </w:rPr>
        <w:t>m</w:t>
      </w:r>
      <w:r w:rsidR="00E54C58" w:rsidRPr="00FB2FC7">
        <w:rPr>
          <w:rFonts w:ascii="Arial" w:hAnsi="Arial" w:cs="Arial"/>
          <w:sz w:val="24"/>
          <w:szCs w:val="24"/>
        </w:rPr>
        <w:t xml:space="preserve"> apresent</w:t>
      </w:r>
      <w:r w:rsidRPr="00FB2FC7">
        <w:rPr>
          <w:rFonts w:ascii="Arial" w:hAnsi="Arial" w:cs="Arial"/>
          <w:sz w:val="24"/>
          <w:szCs w:val="24"/>
        </w:rPr>
        <w:t xml:space="preserve">ar os estudos para dar formato um </w:t>
      </w:r>
      <w:r w:rsidR="00E54C58" w:rsidRPr="00FB2FC7">
        <w:rPr>
          <w:rFonts w:ascii="Arial" w:hAnsi="Arial" w:cs="Arial"/>
          <w:sz w:val="24"/>
          <w:szCs w:val="24"/>
        </w:rPr>
        <w:t>novo proc</w:t>
      </w:r>
      <w:r w:rsidRPr="00FB2FC7">
        <w:rPr>
          <w:rFonts w:ascii="Arial" w:hAnsi="Arial" w:cs="Arial"/>
          <w:sz w:val="24"/>
          <w:szCs w:val="24"/>
        </w:rPr>
        <w:t xml:space="preserve">esso de contratação de serviços, </w:t>
      </w:r>
      <w:r w:rsidR="00E016F8" w:rsidRPr="00FB2FC7">
        <w:rPr>
          <w:rFonts w:ascii="Arial" w:hAnsi="Arial" w:cs="Arial"/>
          <w:sz w:val="24"/>
          <w:szCs w:val="24"/>
        </w:rPr>
        <w:t xml:space="preserve">que </w:t>
      </w:r>
      <w:r w:rsidRPr="00FB2FC7">
        <w:rPr>
          <w:rFonts w:ascii="Arial" w:hAnsi="Arial" w:cs="Arial"/>
          <w:sz w:val="24"/>
          <w:szCs w:val="24"/>
        </w:rPr>
        <w:t xml:space="preserve">permitirá suprir a </w:t>
      </w:r>
      <w:r w:rsidR="00E016F8" w:rsidRPr="00FB2FC7">
        <w:rPr>
          <w:rFonts w:ascii="Arial" w:hAnsi="Arial" w:cs="Arial"/>
          <w:sz w:val="24"/>
          <w:szCs w:val="24"/>
        </w:rPr>
        <w:t>demanda</w:t>
      </w:r>
      <w:r w:rsidRPr="00FB2FC7">
        <w:rPr>
          <w:rFonts w:ascii="Arial" w:hAnsi="Arial" w:cs="Arial"/>
          <w:sz w:val="24"/>
          <w:szCs w:val="24"/>
        </w:rPr>
        <w:t xml:space="preserve"> de prédios novos e outros que apresentam aparelhos</w:t>
      </w:r>
      <w:r w:rsidR="00E016F8" w:rsidRPr="00FB2FC7">
        <w:rPr>
          <w:rFonts w:ascii="Arial" w:hAnsi="Arial" w:cs="Arial"/>
          <w:sz w:val="24"/>
          <w:szCs w:val="24"/>
        </w:rPr>
        <w:t xml:space="preserve"> sucateados, os quais devem ser imediatamente </w:t>
      </w:r>
      <w:r w:rsidR="000A2C05" w:rsidRPr="00FB2FC7">
        <w:rPr>
          <w:rFonts w:ascii="Arial" w:hAnsi="Arial" w:cs="Arial"/>
          <w:sz w:val="24"/>
          <w:szCs w:val="24"/>
        </w:rPr>
        <w:t>substituídos</w:t>
      </w:r>
      <w:r w:rsidR="00E54C58" w:rsidRPr="00FB2FC7">
        <w:rPr>
          <w:rFonts w:ascii="Arial" w:hAnsi="Arial" w:cs="Arial"/>
          <w:sz w:val="24"/>
          <w:szCs w:val="24"/>
        </w:rPr>
        <w:t xml:space="preserve">. O presente documento apresenta os estudos preliminares realizados pela equipe de Planejamento da Contratação que serve para assegurar a viabilidade técnica e econômica da contratação pretendida, bem como seu impacto ambiental, com fundamentação na Lei nº 8.666, 21 de junho de 1993, </w:t>
      </w:r>
      <w:r w:rsidR="000A2C05" w:rsidRPr="00FB2FC7">
        <w:rPr>
          <w:rFonts w:ascii="Arial" w:hAnsi="Arial" w:cs="Arial"/>
          <w:sz w:val="24"/>
          <w:szCs w:val="24"/>
        </w:rPr>
        <w:t>art.</w:t>
      </w:r>
      <w:r w:rsidR="00E54C58" w:rsidRPr="00FB2FC7">
        <w:rPr>
          <w:rFonts w:ascii="Arial" w:hAnsi="Arial" w:cs="Arial"/>
          <w:sz w:val="24"/>
          <w:szCs w:val="24"/>
        </w:rPr>
        <w:t xml:space="preserve"> 6º e 7º e Acórdão 310/2013-TCU-Plenário, com todas as etapas previstas no </w:t>
      </w:r>
      <w:r w:rsidR="000A2C05" w:rsidRPr="00FB2FC7">
        <w:rPr>
          <w:rFonts w:ascii="Arial" w:hAnsi="Arial" w:cs="Arial"/>
          <w:sz w:val="24"/>
          <w:szCs w:val="24"/>
        </w:rPr>
        <w:t>art.</w:t>
      </w:r>
      <w:r w:rsidR="00E54C58" w:rsidRPr="00FB2FC7">
        <w:rPr>
          <w:rFonts w:ascii="Arial" w:hAnsi="Arial" w:cs="Arial"/>
          <w:sz w:val="24"/>
          <w:szCs w:val="24"/>
        </w:rPr>
        <w:t xml:space="preserve"> 24, § 1° IN 05 de 26 de maio de 2017, como também traz o estudo de gerenciamento de riscos, materializado no mapa de riscos, conforme </w:t>
      </w:r>
      <w:r w:rsidR="000A2C05" w:rsidRPr="00FB2FC7">
        <w:rPr>
          <w:rFonts w:ascii="Arial" w:hAnsi="Arial" w:cs="Arial"/>
          <w:sz w:val="24"/>
          <w:szCs w:val="24"/>
        </w:rPr>
        <w:t>art.</w:t>
      </w:r>
      <w:r w:rsidR="00E54C58" w:rsidRPr="00FB2FC7">
        <w:rPr>
          <w:rFonts w:ascii="Arial" w:hAnsi="Arial" w:cs="Arial"/>
          <w:sz w:val="24"/>
          <w:szCs w:val="24"/>
        </w:rPr>
        <w:t xml:space="preserve"> 26 da referida instrução, observados os demais parágrafos.</w:t>
      </w:r>
    </w:p>
    <w:p w14:paraId="5C6C8E46" w14:textId="77777777" w:rsidR="00673229" w:rsidRDefault="00673229" w:rsidP="00FB2FC7">
      <w:pPr>
        <w:pStyle w:val="PargrafodaLista"/>
        <w:numPr>
          <w:ilvl w:val="0"/>
          <w:numId w:val="26"/>
        </w:numPr>
        <w:spacing w:before="100" w:line="360" w:lineRule="auto"/>
        <w:ind w:right="3221"/>
        <w:rPr>
          <w:rFonts w:ascii="Arial" w:hAnsi="Arial" w:cs="Arial"/>
          <w:b/>
          <w:color w:val="00000A"/>
          <w:w w:val="105"/>
          <w:sz w:val="24"/>
          <w:szCs w:val="24"/>
        </w:rPr>
      </w:pPr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Dados do Processo:</w:t>
      </w:r>
    </w:p>
    <w:p w14:paraId="14D54CF9" w14:textId="77777777" w:rsidR="00673229" w:rsidRPr="00FB2FC7" w:rsidRDefault="00673229" w:rsidP="00FB2FC7">
      <w:pPr>
        <w:pStyle w:val="PargrafodaLista"/>
        <w:spacing w:before="100" w:line="360" w:lineRule="auto"/>
        <w:ind w:left="720" w:right="3221" w:firstLine="0"/>
        <w:rPr>
          <w:rFonts w:ascii="Arial" w:hAnsi="Arial" w:cs="Arial"/>
          <w:b/>
          <w:color w:val="00000A"/>
          <w:w w:val="105"/>
          <w:sz w:val="24"/>
          <w:szCs w:val="24"/>
        </w:rPr>
      </w:pPr>
    </w:p>
    <w:tbl>
      <w:tblPr>
        <w:tblW w:w="8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7"/>
        <w:gridCol w:w="5528"/>
      </w:tblGrid>
      <w:tr w:rsidR="00673229" w:rsidRPr="008B73FD" w14:paraId="2C588DB8" w14:textId="77777777" w:rsidTr="00FB2FC7">
        <w:trPr>
          <w:trHeight w:val="327"/>
          <w:jc w:val="center"/>
        </w:trPr>
        <w:tc>
          <w:tcPr>
            <w:tcW w:w="29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AE8B3" w14:textId="77777777" w:rsidR="00673229" w:rsidRPr="008B73FD" w:rsidRDefault="00673229" w:rsidP="000052D3">
            <w:pPr>
              <w:tabs>
                <w:tab w:val="right" w:pos="9071"/>
              </w:tabs>
              <w:suppressAutoHyphens/>
              <w:jc w:val="both"/>
              <w:textAlignment w:val="baseline"/>
              <w:rPr>
                <w:rFonts w:eastAsia="SimSun" w:cs="Arial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8B73FD">
              <w:rPr>
                <w:rFonts w:eastAsia="SimSun" w:cs="Arial"/>
                <w:b/>
                <w:bCs/>
                <w:kern w:val="3"/>
                <w:sz w:val="18"/>
                <w:szCs w:val="18"/>
                <w:lang w:eastAsia="zh-CN" w:bidi="hi-IN"/>
              </w:rPr>
              <w:t>Órgão Responsável pela Contratação:</w:t>
            </w: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DE9A1" w14:textId="77777777" w:rsidR="00673229" w:rsidRPr="008B73FD" w:rsidRDefault="00673229" w:rsidP="000052D3">
            <w:pPr>
              <w:tabs>
                <w:tab w:val="right" w:pos="9071"/>
              </w:tabs>
              <w:suppressAutoHyphens/>
              <w:jc w:val="both"/>
              <w:textAlignment w:val="baseline"/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</w:pPr>
            <w:r w:rsidRPr="008B73FD"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  <w:t xml:space="preserve">Universidade Federal do Pará </w:t>
            </w:r>
          </w:p>
        </w:tc>
      </w:tr>
      <w:tr w:rsidR="00673229" w:rsidRPr="008B73FD" w14:paraId="2B905898" w14:textId="77777777" w:rsidTr="00FB2FC7">
        <w:trPr>
          <w:trHeight w:val="327"/>
          <w:jc w:val="center"/>
        </w:trPr>
        <w:tc>
          <w:tcPr>
            <w:tcW w:w="29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1A994" w14:textId="77777777" w:rsidR="00673229" w:rsidRPr="008B73FD" w:rsidRDefault="00673229" w:rsidP="000052D3">
            <w:pPr>
              <w:tabs>
                <w:tab w:val="right" w:pos="9071"/>
              </w:tabs>
              <w:suppressAutoHyphens/>
              <w:jc w:val="both"/>
              <w:textAlignment w:val="baseline"/>
              <w:rPr>
                <w:rFonts w:eastAsia="SimSun" w:cs="Arial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8B73FD">
              <w:rPr>
                <w:rFonts w:eastAsia="SimSun" w:cs="Arial"/>
                <w:b/>
                <w:bCs/>
                <w:kern w:val="3"/>
                <w:sz w:val="18"/>
                <w:szCs w:val="18"/>
                <w:lang w:eastAsia="zh-CN" w:bidi="hi-IN"/>
              </w:rPr>
              <w:t>Unidade Administrativa Requisitante:</w:t>
            </w: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137585" w14:textId="77777777" w:rsidR="00673229" w:rsidRPr="008B73FD" w:rsidRDefault="00673229" w:rsidP="000052D3">
            <w:pPr>
              <w:tabs>
                <w:tab w:val="right" w:pos="9071"/>
              </w:tabs>
              <w:suppressAutoHyphens/>
              <w:jc w:val="both"/>
              <w:textAlignment w:val="baseline"/>
              <w:rPr>
                <w:rFonts w:eastAsia="SimSun" w:cs="Arial"/>
                <w:i/>
                <w:kern w:val="3"/>
                <w:sz w:val="18"/>
                <w:szCs w:val="18"/>
                <w:lang w:eastAsia="zh-CN" w:bidi="hi-IN"/>
              </w:rPr>
            </w:pPr>
            <w:r w:rsidRPr="008B73FD">
              <w:rPr>
                <w:rFonts w:eastAsia="SimSun" w:cs="Arial"/>
                <w:i/>
                <w:kern w:val="3"/>
                <w:sz w:val="18"/>
                <w:szCs w:val="18"/>
                <w:lang w:eastAsia="zh-CN" w:bidi="hi-IN"/>
              </w:rPr>
              <w:t>Prefeitura Multicampi</w:t>
            </w:r>
          </w:p>
        </w:tc>
      </w:tr>
      <w:tr w:rsidR="00673229" w:rsidRPr="008B73FD" w14:paraId="3C867327" w14:textId="77777777" w:rsidTr="00FB2FC7">
        <w:trPr>
          <w:trHeight w:val="327"/>
          <w:jc w:val="center"/>
        </w:trPr>
        <w:tc>
          <w:tcPr>
            <w:tcW w:w="29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37A90" w14:textId="77777777" w:rsidR="00673229" w:rsidRPr="008B73FD" w:rsidRDefault="00673229" w:rsidP="000052D3">
            <w:pPr>
              <w:tabs>
                <w:tab w:val="right" w:pos="9071"/>
              </w:tabs>
              <w:suppressAutoHyphens/>
              <w:jc w:val="both"/>
              <w:textAlignment w:val="baseline"/>
              <w:rPr>
                <w:rFonts w:eastAsia="SimSun" w:cs="Arial"/>
                <w:b/>
                <w:bCs/>
                <w:kern w:val="3"/>
                <w:sz w:val="18"/>
                <w:szCs w:val="18"/>
                <w:lang w:eastAsia="zh-CN" w:bidi="hi-IN"/>
              </w:rPr>
            </w:pPr>
            <w:r w:rsidRPr="008B73FD">
              <w:rPr>
                <w:rFonts w:eastAsia="SimSun" w:cs="Arial"/>
                <w:b/>
                <w:bCs/>
                <w:kern w:val="3"/>
                <w:sz w:val="18"/>
                <w:szCs w:val="18"/>
                <w:lang w:eastAsia="zh-CN" w:bidi="hi-IN"/>
              </w:rPr>
              <w:t>Objeto:</w:t>
            </w:r>
          </w:p>
        </w:tc>
        <w:tc>
          <w:tcPr>
            <w:tcW w:w="552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1BAC2" w14:textId="77777777" w:rsidR="00673229" w:rsidRPr="008B73FD" w:rsidRDefault="00673229" w:rsidP="000052D3">
            <w:pPr>
              <w:tabs>
                <w:tab w:val="right" w:pos="9071"/>
              </w:tabs>
              <w:suppressAutoHyphens/>
              <w:jc w:val="both"/>
              <w:textAlignment w:val="baseline"/>
              <w:rPr>
                <w:rFonts w:eastAsia="SimSun" w:cs="Arial"/>
                <w:i/>
                <w:kern w:val="3"/>
                <w:sz w:val="18"/>
                <w:szCs w:val="18"/>
                <w:lang w:eastAsia="zh-CN" w:bidi="hi-IN"/>
              </w:rPr>
            </w:pPr>
            <w:r w:rsidRPr="008B73FD">
              <w:rPr>
                <w:rFonts w:eastAsia="SimSun" w:cs="Arial"/>
                <w:i/>
                <w:kern w:val="3"/>
                <w:sz w:val="18"/>
                <w:szCs w:val="18"/>
                <w:lang w:eastAsia="zh-CN" w:bidi="hi-IN"/>
              </w:rPr>
              <w:t>REGISTRO DE PREÇO PARA A CONTRATAÇÃO DE PESSOA JURÍDICA ESPECIALIZADA PARA FORNECIMENTO E INSTALAÇÃO DE ELEVADORES E PLATAFORMAS, INCLUINDO OS SERVIÇOS DE MANUTENÇÃO PREVENTIVA E CORRETIVA DURANTE O PERIODO DE GARANTIA, para atender as necessidades da Universidade Federal do Pará, na Região Metropolitana de Belém e nos Campi do interior.</w:t>
            </w:r>
          </w:p>
        </w:tc>
      </w:tr>
    </w:tbl>
    <w:p w14:paraId="225B7201" w14:textId="77777777" w:rsidR="00673229" w:rsidRDefault="00673229" w:rsidP="00FB2FC7">
      <w:pPr>
        <w:pStyle w:val="PargrafodaLista"/>
        <w:spacing w:before="100" w:line="360" w:lineRule="auto"/>
        <w:ind w:left="720" w:right="3221" w:firstLine="0"/>
        <w:rPr>
          <w:rFonts w:ascii="Arial" w:hAnsi="Arial" w:cs="Arial"/>
          <w:b/>
          <w:color w:val="00000A"/>
          <w:w w:val="105"/>
          <w:sz w:val="24"/>
          <w:szCs w:val="24"/>
        </w:rPr>
      </w:pPr>
    </w:p>
    <w:p w14:paraId="6B171763" w14:textId="77777777" w:rsidR="00673229" w:rsidRPr="00FB2FC7" w:rsidRDefault="00673229" w:rsidP="00FB2FC7">
      <w:pPr>
        <w:pStyle w:val="PargrafodaLista"/>
        <w:numPr>
          <w:ilvl w:val="0"/>
          <w:numId w:val="26"/>
        </w:numPr>
        <w:spacing w:before="100" w:line="360" w:lineRule="auto"/>
        <w:ind w:right="3221"/>
        <w:rPr>
          <w:rFonts w:ascii="Arial" w:hAnsi="Arial" w:cs="Arial"/>
          <w:b/>
          <w:color w:val="00000A"/>
          <w:w w:val="105"/>
          <w:sz w:val="24"/>
          <w:szCs w:val="24"/>
        </w:rPr>
      </w:pPr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Necessidade da contratação:</w:t>
      </w:r>
    </w:p>
    <w:p w14:paraId="6FE92F24" w14:textId="1FEEEBA2" w:rsidR="00673229" w:rsidRPr="00FB2FC7" w:rsidRDefault="00673229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r w:rsidRPr="00DB65A7">
        <w:rPr>
          <w:rFonts w:ascii="Arial" w:hAnsi="Arial" w:cs="Arial"/>
          <w:sz w:val="24"/>
          <w:szCs w:val="24"/>
        </w:rPr>
        <w:t xml:space="preserve">A </w:t>
      </w:r>
      <w:r w:rsidR="004B5D03" w:rsidRPr="00DB65A7">
        <w:rPr>
          <w:rFonts w:ascii="Arial" w:hAnsi="Arial" w:cs="Arial"/>
          <w:sz w:val="24"/>
          <w:szCs w:val="24"/>
        </w:rPr>
        <w:t>demanda pelo objeto</w:t>
      </w:r>
      <w:r w:rsidRPr="00DB65A7">
        <w:rPr>
          <w:rFonts w:ascii="Arial" w:hAnsi="Arial" w:cs="Arial"/>
          <w:sz w:val="24"/>
          <w:szCs w:val="24"/>
        </w:rPr>
        <w:t>, visa atender a necessidade da universidade em substituir equipamentos</w:t>
      </w:r>
      <w:r w:rsidR="0018012A" w:rsidRPr="00DB65A7">
        <w:rPr>
          <w:rFonts w:ascii="Arial" w:hAnsi="Arial" w:cs="Arial"/>
          <w:sz w:val="24"/>
          <w:szCs w:val="24"/>
        </w:rPr>
        <w:t>,</w:t>
      </w:r>
      <w:r w:rsidRPr="00DB65A7">
        <w:rPr>
          <w:rFonts w:ascii="Arial" w:hAnsi="Arial" w:cs="Arial"/>
          <w:sz w:val="24"/>
          <w:szCs w:val="24"/>
        </w:rPr>
        <w:t xml:space="preserve"> que se encontram n</w:t>
      </w:r>
      <w:r w:rsidR="0018012A" w:rsidRPr="00DB65A7">
        <w:rPr>
          <w:rFonts w:ascii="Arial" w:hAnsi="Arial" w:cs="Arial"/>
          <w:sz w:val="24"/>
          <w:szCs w:val="24"/>
        </w:rPr>
        <w:t>o final de sua vida útil gerando</w:t>
      </w:r>
      <w:r w:rsidRPr="00DB65A7">
        <w:rPr>
          <w:rFonts w:ascii="Arial" w:hAnsi="Arial" w:cs="Arial"/>
          <w:sz w:val="24"/>
          <w:szCs w:val="24"/>
        </w:rPr>
        <w:t xml:space="preserve"> altos custos de manutenção à instituição, tornando-se inviável sua modernização. </w:t>
      </w:r>
      <w:r w:rsidR="0018012A" w:rsidRPr="00DB65A7">
        <w:rPr>
          <w:rFonts w:ascii="Arial" w:hAnsi="Arial" w:cs="Arial"/>
          <w:sz w:val="24"/>
          <w:szCs w:val="24"/>
        </w:rPr>
        <w:t>Assim como os</w:t>
      </w:r>
      <w:r w:rsidRPr="00DB65A7">
        <w:rPr>
          <w:rFonts w:ascii="Arial" w:hAnsi="Arial" w:cs="Arial"/>
          <w:sz w:val="24"/>
          <w:szCs w:val="24"/>
        </w:rPr>
        <w:t xml:space="preserve"> prédios pré-existentes ou novos, onde foram previstos equipamentos, </w:t>
      </w:r>
      <w:r w:rsidR="0018012A" w:rsidRPr="00DB65A7">
        <w:rPr>
          <w:rFonts w:ascii="Arial" w:hAnsi="Arial" w:cs="Arial"/>
          <w:sz w:val="24"/>
          <w:szCs w:val="24"/>
        </w:rPr>
        <w:t>porém ainda não foram contem</w:t>
      </w:r>
      <w:r w:rsidR="004B5D03" w:rsidRPr="00DB65A7">
        <w:rPr>
          <w:rFonts w:ascii="Arial" w:hAnsi="Arial" w:cs="Arial"/>
          <w:sz w:val="24"/>
          <w:szCs w:val="24"/>
        </w:rPr>
        <w:t>plados</w:t>
      </w:r>
      <w:r w:rsidRPr="00DB65A7">
        <w:rPr>
          <w:rFonts w:ascii="Arial" w:hAnsi="Arial" w:cs="Arial"/>
          <w:sz w:val="24"/>
          <w:szCs w:val="24"/>
        </w:rPr>
        <w:t>.</w:t>
      </w:r>
      <w:r w:rsidRPr="00FB2FC7">
        <w:rPr>
          <w:rFonts w:ascii="Arial" w:hAnsi="Arial" w:cs="Arial"/>
          <w:sz w:val="24"/>
          <w:szCs w:val="24"/>
        </w:rPr>
        <w:t xml:space="preserve"> Portanto, torna-se imprescindível equipar estes prédios visando atender os requisitos de acessibilidade, conforme a lei nº 10.098/2000 que garante o acesso de pessoas </w:t>
      </w:r>
      <w:r w:rsidRPr="00FB2FC7">
        <w:rPr>
          <w:rFonts w:ascii="Arial" w:hAnsi="Arial" w:cs="Arial"/>
          <w:sz w:val="24"/>
          <w:szCs w:val="24"/>
        </w:rPr>
        <w:lastRenderedPageBreak/>
        <w:t>com deficiência a prédios públicos e a NBR 9050/2015, que trata da Acessibilidade a edificações, mobiliário, espaços e equipamentos urbanos.</w:t>
      </w:r>
    </w:p>
    <w:p w14:paraId="5FC273C8" w14:textId="77777777" w:rsidR="00673229" w:rsidRPr="008B73FD" w:rsidRDefault="00673229" w:rsidP="00673229">
      <w:pPr>
        <w:jc w:val="both"/>
        <w:rPr>
          <w:rFonts w:cs="Arial"/>
          <w:szCs w:val="20"/>
        </w:rPr>
      </w:pPr>
    </w:p>
    <w:p w14:paraId="41E0BBAA" w14:textId="77777777" w:rsidR="00673229" w:rsidRPr="00FB2FC7" w:rsidRDefault="00673229" w:rsidP="00FB2FC7">
      <w:pPr>
        <w:pStyle w:val="PargrafodaLista"/>
        <w:numPr>
          <w:ilvl w:val="0"/>
          <w:numId w:val="26"/>
        </w:numPr>
        <w:spacing w:before="100" w:line="360" w:lineRule="auto"/>
        <w:ind w:right="-115"/>
        <w:rPr>
          <w:rFonts w:ascii="Arial" w:hAnsi="Arial" w:cs="Arial"/>
          <w:b/>
          <w:color w:val="00000A"/>
          <w:w w:val="105"/>
          <w:sz w:val="24"/>
          <w:szCs w:val="24"/>
        </w:rPr>
      </w:pPr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Referência a outros instrumentos de Planejamento (Plano de Sustentação):</w:t>
      </w:r>
    </w:p>
    <w:p w14:paraId="658C33D6" w14:textId="77777777" w:rsidR="00673229" w:rsidRPr="00FB2FC7" w:rsidRDefault="00673229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sz w:val="24"/>
          <w:szCs w:val="24"/>
        </w:rPr>
        <w:t>No Plano de Desenvolvimento Institucional – PDI da UFPA, para o período 2016-2025, a Prefeitura está alinhada com a gestão dos objetivos estratégicos, sendo responsável por promover a responsabilidade socioambiental e prover infraestrutura adequada às necessidades acadêmicas e administrativas (Ver PDI disponível em http://www.proplan.ufpa.br/doc/pdi/PDI%202016-2025.pdf).</w:t>
      </w:r>
    </w:p>
    <w:p w14:paraId="1AAA02A6" w14:textId="77777777" w:rsidR="00E54C58" w:rsidRDefault="00E54C58" w:rsidP="00FB2FC7">
      <w:pPr>
        <w:pStyle w:val="PargrafodaLista"/>
        <w:numPr>
          <w:ilvl w:val="0"/>
          <w:numId w:val="26"/>
        </w:numPr>
        <w:spacing w:before="100" w:line="360" w:lineRule="auto"/>
        <w:ind w:right="-115"/>
        <w:rPr>
          <w:rFonts w:ascii="Arial" w:hAnsi="Arial" w:cs="Arial"/>
          <w:b/>
          <w:color w:val="00000A"/>
          <w:w w:val="105"/>
          <w:sz w:val="24"/>
          <w:szCs w:val="24"/>
        </w:rPr>
      </w:pPr>
      <w:bookmarkStart w:id="1" w:name="_Ref502653123"/>
      <w:bookmarkStart w:id="2" w:name="_Toc502838846"/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Requisitos da Contratação</w:t>
      </w:r>
      <w:bookmarkEnd w:id="1"/>
      <w:bookmarkEnd w:id="2"/>
    </w:p>
    <w:p w14:paraId="4DD41A09" w14:textId="77777777" w:rsidR="00673229" w:rsidRPr="00FB2FC7" w:rsidRDefault="00673229" w:rsidP="00FB2FC7">
      <w:pPr>
        <w:pStyle w:val="PargrafodaLista"/>
        <w:spacing w:before="100" w:line="360" w:lineRule="auto"/>
        <w:ind w:left="720" w:right="-115" w:firstLine="0"/>
        <w:rPr>
          <w:rFonts w:ascii="Arial" w:hAnsi="Arial" w:cs="Arial"/>
          <w:b/>
          <w:color w:val="00000A"/>
          <w:w w:val="105"/>
          <w:sz w:val="24"/>
          <w:szCs w:val="24"/>
        </w:rPr>
      </w:pPr>
    </w:p>
    <w:p w14:paraId="07344F82" w14:textId="2957E44E" w:rsidR="005355DA" w:rsidRPr="00FB2FC7" w:rsidRDefault="005355DA" w:rsidP="00FB2FC7">
      <w:pPr>
        <w:pStyle w:val="PargrafodaLista"/>
        <w:numPr>
          <w:ilvl w:val="2"/>
          <w:numId w:val="26"/>
        </w:numPr>
        <w:tabs>
          <w:tab w:val="left" w:pos="1457"/>
        </w:tabs>
        <w:spacing w:line="360" w:lineRule="auto"/>
        <w:rPr>
          <w:rFonts w:ascii="Arial" w:hAnsi="Arial" w:cs="Arial"/>
          <w:sz w:val="24"/>
          <w:szCs w:val="24"/>
        </w:rPr>
      </w:pPr>
      <w:bookmarkStart w:id="3" w:name="_Toc502838847"/>
      <w:r w:rsidRPr="00FB2FC7">
        <w:rPr>
          <w:rFonts w:ascii="Arial" w:hAnsi="Arial" w:cs="Arial"/>
          <w:sz w:val="24"/>
          <w:szCs w:val="24"/>
        </w:rPr>
        <w:t>Critérios técnicos, legais, de segurança, de responsabilidade, bem como aqueles que pretendem assegurar a qualidade do serviço que será prestado, como descrito n</w:t>
      </w:r>
      <w:r w:rsidR="002075B0">
        <w:rPr>
          <w:rFonts w:ascii="Arial" w:hAnsi="Arial" w:cs="Arial"/>
          <w:sz w:val="24"/>
          <w:szCs w:val="24"/>
        </w:rPr>
        <w:t>este Termo de Referência</w:t>
      </w:r>
      <w:r w:rsidRPr="00FB2FC7">
        <w:rPr>
          <w:rFonts w:ascii="Arial" w:hAnsi="Arial" w:cs="Arial"/>
          <w:sz w:val="24"/>
          <w:szCs w:val="24"/>
        </w:rPr>
        <w:t>.</w:t>
      </w:r>
    </w:p>
    <w:p w14:paraId="7CDAE05A" w14:textId="77777777" w:rsidR="005355DA" w:rsidRPr="00FB2FC7" w:rsidRDefault="005355DA" w:rsidP="00FB2FC7">
      <w:pPr>
        <w:pStyle w:val="PargrafodaLista"/>
        <w:numPr>
          <w:ilvl w:val="2"/>
          <w:numId w:val="26"/>
        </w:numPr>
        <w:tabs>
          <w:tab w:val="left" w:pos="1457"/>
        </w:tabs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Trata-se de serviço não contin</w:t>
      </w:r>
      <w:r w:rsidR="0005341D" w:rsidRPr="00FB2FC7">
        <w:rPr>
          <w:rFonts w:ascii="Arial" w:hAnsi="Arial" w:cs="Arial"/>
          <w:w w:val="115"/>
          <w:sz w:val="24"/>
          <w:szCs w:val="24"/>
        </w:rPr>
        <w:t>uado, por escopo, nos termos destes</w:t>
      </w:r>
      <w:r w:rsidRPr="00FB2FC7">
        <w:rPr>
          <w:rFonts w:ascii="Arial" w:hAnsi="Arial" w:cs="Arial"/>
          <w:w w:val="115"/>
          <w:sz w:val="24"/>
          <w:szCs w:val="24"/>
        </w:rPr>
        <w:t xml:space="preserve"> Estudos Preliminares;</w:t>
      </w:r>
    </w:p>
    <w:p w14:paraId="73DDCA63" w14:textId="77777777" w:rsidR="005355DA" w:rsidRPr="00FB2FC7" w:rsidRDefault="005355DA" w:rsidP="00FB2FC7">
      <w:pPr>
        <w:pStyle w:val="PargrafodaLista"/>
        <w:numPr>
          <w:ilvl w:val="2"/>
          <w:numId w:val="26"/>
        </w:numPr>
        <w:tabs>
          <w:tab w:val="left" w:pos="1457"/>
        </w:tabs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Em relação aos critérios ambientais, seguir a Instrução Normativa Nº</w:t>
      </w:r>
      <w:r w:rsidRPr="00FB2FC7">
        <w:rPr>
          <w:rFonts w:ascii="Arial" w:hAnsi="Arial" w:cs="Arial"/>
          <w:spacing w:val="-1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01/2010:</w:t>
      </w:r>
    </w:p>
    <w:p w14:paraId="1EAA352C" w14:textId="77777777" w:rsidR="005355DA" w:rsidRPr="00FB2FC7" w:rsidRDefault="005355DA" w:rsidP="00FB2FC7">
      <w:pPr>
        <w:pStyle w:val="PargrafodaLista"/>
        <w:numPr>
          <w:ilvl w:val="3"/>
          <w:numId w:val="26"/>
        </w:numPr>
        <w:tabs>
          <w:tab w:val="left" w:pos="2309"/>
        </w:tabs>
        <w:spacing w:before="62" w:line="360" w:lineRule="auto"/>
        <w:ind w:right="715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0"/>
          <w:sz w:val="24"/>
          <w:szCs w:val="24"/>
        </w:rPr>
        <w:t>Os editais para a contratação de serviços deverão prever que as empresas contratadas adotarão as seguintes práticas de sustentabilidade na execução dos serviços, quando couber (Art.</w:t>
      </w:r>
      <w:r w:rsidRPr="00FB2FC7">
        <w:rPr>
          <w:rFonts w:ascii="Arial" w:hAnsi="Arial" w:cs="Arial"/>
          <w:spacing w:val="-6"/>
          <w:w w:val="110"/>
          <w:sz w:val="24"/>
          <w:szCs w:val="24"/>
        </w:rPr>
        <w:t xml:space="preserve"> </w:t>
      </w:r>
      <w:r w:rsidRPr="00FB2FC7">
        <w:rPr>
          <w:rFonts w:ascii="Arial" w:hAnsi="Arial" w:cs="Arial"/>
          <w:w w:val="110"/>
          <w:sz w:val="24"/>
          <w:szCs w:val="24"/>
        </w:rPr>
        <w:t>6º):</w:t>
      </w:r>
    </w:p>
    <w:p w14:paraId="02C6A08C" w14:textId="77777777" w:rsidR="005355DA" w:rsidRPr="00FB2FC7" w:rsidRDefault="005355DA" w:rsidP="00FB2FC7">
      <w:pPr>
        <w:pStyle w:val="PargrafodaLista"/>
        <w:numPr>
          <w:ilvl w:val="2"/>
          <w:numId w:val="26"/>
        </w:numPr>
        <w:tabs>
          <w:tab w:val="left" w:pos="1456"/>
          <w:tab w:val="left" w:pos="1457"/>
        </w:tabs>
        <w:spacing w:before="59" w:line="360" w:lineRule="auto"/>
        <w:ind w:right="723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0"/>
          <w:sz w:val="24"/>
          <w:szCs w:val="24"/>
        </w:rPr>
        <w:t>Adote medidas para evitar o desperdício de água tratada, conforme instituído no Decreto nº 48.138, de 8 de outubro de</w:t>
      </w:r>
      <w:r w:rsidRPr="00FB2FC7">
        <w:rPr>
          <w:rFonts w:ascii="Arial" w:hAnsi="Arial" w:cs="Arial"/>
          <w:spacing w:val="-21"/>
          <w:w w:val="110"/>
          <w:sz w:val="24"/>
          <w:szCs w:val="24"/>
        </w:rPr>
        <w:t xml:space="preserve"> </w:t>
      </w:r>
      <w:r w:rsidRPr="00FB2FC7">
        <w:rPr>
          <w:rFonts w:ascii="Arial" w:hAnsi="Arial" w:cs="Arial"/>
          <w:w w:val="110"/>
          <w:sz w:val="24"/>
          <w:szCs w:val="24"/>
        </w:rPr>
        <w:t>2003;</w:t>
      </w:r>
    </w:p>
    <w:p w14:paraId="1909B9E2" w14:textId="77777777" w:rsidR="005355DA" w:rsidRPr="00FB2FC7" w:rsidRDefault="005355DA" w:rsidP="00FB2FC7">
      <w:pPr>
        <w:pStyle w:val="PargrafodaLista"/>
        <w:numPr>
          <w:ilvl w:val="2"/>
          <w:numId w:val="26"/>
        </w:numPr>
        <w:tabs>
          <w:tab w:val="left" w:pos="1456"/>
          <w:tab w:val="left" w:pos="1457"/>
        </w:tabs>
        <w:spacing w:before="63" w:line="360" w:lineRule="auto"/>
        <w:ind w:right="726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Observe a Resolução CONAMA nº 20, de 7 de dezembro de 1994, quanto aos equipamentos de limpeza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que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gerem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ruído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no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seu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funcionamento;</w:t>
      </w:r>
    </w:p>
    <w:p w14:paraId="252CCE39" w14:textId="77777777" w:rsidR="005355DA" w:rsidRPr="00FB2FC7" w:rsidRDefault="005355DA" w:rsidP="00FB2FC7">
      <w:pPr>
        <w:pStyle w:val="PargrafodaLista"/>
        <w:numPr>
          <w:ilvl w:val="2"/>
          <w:numId w:val="26"/>
        </w:numPr>
        <w:tabs>
          <w:tab w:val="left" w:pos="1456"/>
          <w:tab w:val="left" w:pos="1457"/>
        </w:tabs>
        <w:spacing w:line="360" w:lineRule="auto"/>
        <w:ind w:right="721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Forneça aos empregados os equipamentos de segurança que se fizerem necessários, para a execução de</w:t>
      </w:r>
      <w:r w:rsidRPr="00FB2FC7">
        <w:rPr>
          <w:rFonts w:ascii="Arial" w:hAnsi="Arial" w:cs="Arial"/>
          <w:spacing w:val="-14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serviços;</w:t>
      </w:r>
    </w:p>
    <w:p w14:paraId="42F03740" w14:textId="77777777" w:rsidR="005355DA" w:rsidRPr="00FB2FC7" w:rsidRDefault="005355DA" w:rsidP="00FB2FC7">
      <w:pPr>
        <w:pStyle w:val="PargrafodaLista"/>
        <w:numPr>
          <w:ilvl w:val="2"/>
          <w:numId w:val="26"/>
        </w:numPr>
        <w:tabs>
          <w:tab w:val="left" w:pos="1456"/>
          <w:tab w:val="left" w:pos="1457"/>
        </w:tabs>
        <w:spacing w:before="60" w:line="360" w:lineRule="auto"/>
        <w:ind w:right="721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Respeite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as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Normas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Brasileiras</w:t>
      </w:r>
      <w:r w:rsidRPr="00FB2FC7">
        <w:rPr>
          <w:rFonts w:ascii="Arial" w:hAnsi="Arial" w:cs="Arial"/>
          <w:spacing w:val="-5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–</w:t>
      </w:r>
      <w:r w:rsidRPr="00FB2FC7">
        <w:rPr>
          <w:rFonts w:ascii="Arial" w:hAnsi="Arial" w:cs="Arial"/>
          <w:spacing w:val="-5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NBR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publicadas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pela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Associação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Brasileira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de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Normas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Técnicas sobre resíduos</w:t>
      </w:r>
      <w:r w:rsidRPr="00FB2FC7">
        <w:rPr>
          <w:rFonts w:ascii="Arial" w:hAnsi="Arial" w:cs="Arial"/>
          <w:spacing w:val="-12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sólidos;</w:t>
      </w:r>
    </w:p>
    <w:p w14:paraId="14846439" w14:textId="77777777" w:rsidR="005355DA" w:rsidRPr="00FB2FC7" w:rsidRDefault="005355DA" w:rsidP="00FB2FC7">
      <w:pPr>
        <w:pStyle w:val="PargrafodaLista"/>
        <w:numPr>
          <w:ilvl w:val="2"/>
          <w:numId w:val="26"/>
        </w:numPr>
        <w:tabs>
          <w:tab w:val="left" w:pos="1456"/>
          <w:tab w:val="left" w:pos="1457"/>
        </w:tabs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0"/>
          <w:sz w:val="24"/>
          <w:szCs w:val="24"/>
        </w:rPr>
        <w:t>Decreto Nº 7746/2012 - Diretrizes de sustentabilidade (Art</w:t>
      </w:r>
      <w:r w:rsidRPr="00FB2FC7">
        <w:rPr>
          <w:rFonts w:ascii="Arial" w:hAnsi="Arial" w:cs="Arial"/>
          <w:spacing w:val="-18"/>
          <w:w w:val="110"/>
          <w:sz w:val="24"/>
          <w:szCs w:val="24"/>
        </w:rPr>
        <w:t xml:space="preserve"> </w:t>
      </w:r>
      <w:r w:rsidRPr="00FB2FC7">
        <w:rPr>
          <w:rFonts w:ascii="Arial" w:hAnsi="Arial" w:cs="Arial"/>
          <w:w w:val="110"/>
          <w:sz w:val="24"/>
          <w:szCs w:val="24"/>
        </w:rPr>
        <w:t>4º):</w:t>
      </w:r>
    </w:p>
    <w:p w14:paraId="3605AD9C" w14:textId="77777777" w:rsidR="005355DA" w:rsidRPr="00FB2FC7" w:rsidRDefault="005355DA" w:rsidP="00FB2FC7">
      <w:pPr>
        <w:pStyle w:val="PargrafodaLista"/>
        <w:numPr>
          <w:ilvl w:val="3"/>
          <w:numId w:val="26"/>
        </w:numPr>
        <w:tabs>
          <w:tab w:val="left" w:pos="2308"/>
          <w:tab w:val="left" w:pos="2309"/>
        </w:tabs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0"/>
          <w:sz w:val="24"/>
          <w:szCs w:val="24"/>
        </w:rPr>
        <w:lastRenderedPageBreak/>
        <w:t>Menor Impacto sobre recursos naturais como flora, fauna, ar, solo e</w:t>
      </w:r>
      <w:r w:rsidRPr="00FB2FC7">
        <w:rPr>
          <w:rFonts w:ascii="Arial" w:hAnsi="Arial" w:cs="Arial"/>
          <w:spacing w:val="-17"/>
          <w:w w:val="110"/>
          <w:sz w:val="24"/>
          <w:szCs w:val="24"/>
        </w:rPr>
        <w:t xml:space="preserve"> </w:t>
      </w:r>
      <w:r w:rsidRPr="00FB2FC7">
        <w:rPr>
          <w:rFonts w:ascii="Arial" w:hAnsi="Arial" w:cs="Arial"/>
          <w:w w:val="110"/>
          <w:sz w:val="24"/>
          <w:szCs w:val="24"/>
        </w:rPr>
        <w:t>água;</w:t>
      </w:r>
    </w:p>
    <w:p w14:paraId="12E1F76A" w14:textId="77777777" w:rsidR="005355DA" w:rsidRPr="00FB2FC7" w:rsidRDefault="005355DA" w:rsidP="00FB2FC7">
      <w:pPr>
        <w:pStyle w:val="PargrafodaLista"/>
        <w:numPr>
          <w:ilvl w:val="3"/>
          <w:numId w:val="26"/>
        </w:numPr>
        <w:tabs>
          <w:tab w:val="left" w:pos="2308"/>
          <w:tab w:val="left" w:pos="2309"/>
        </w:tabs>
        <w:spacing w:before="59"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0"/>
          <w:sz w:val="24"/>
          <w:szCs w:val="24"/>
        </w:rPr>
        <w:t>Preferência para materiais, tecnologias e matérias primas de origem</w:t>
      </w:r>
      <w:r w:rsidRPr="00FB2FC7">
        <w:rPr>
          <w:rFonts w:ascii="Arial" w:hAnsi="Arial" w:cs="Arial"/>
          <w:spacing w:val="-17"/>
          <w:w w:val="110"/>
          <w:sz w:val="24"/>
          <w:szCs w:val="24"/>
        </w:rPr>
        <w:t xml:space="preserve"> </w:t>
      </w:r>
      <w:r w:rsidRPr="00FB2FC7">
        <w:rPr>
          <w:rFonts w:ascii="Arial" w:hAnsi="Arial" w:cs="Arial"/>
          <w:w w:val="110"/>
          <w:sz w:val="24"/>
          <w:szCs w:val="24"/>
        </w:rPr>
        <w:t>local;</w:t>
      </w:r>
    </w:p>
    <w:p w14:paraId="01DD6AC3" w14:textId="77777777" w:rsidR="005355DA" w:rsidRPr="00FB2FC7" w:rsidRDefault="005355DA" w:rsidP="00FB2FC7">
      <w:pPr>
        <w:pStyle w:val="PargrafodaLista"/>
        <w:numPr>
          <w:ilvl w:val="3"/>
          <w:numId w:val="26"/>
        </w:numPr>
        <w:tabs>
          <w:tab w:val="left" w:pos="2308"/>
          <w:tab w:val="left" w:pos="2309"/>
        </w:tabs>
        <w:spacing w:before="62"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Maior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eficiência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na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utilização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de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recursos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naturais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como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água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e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energia;</w:t>
      </w:r>
    </w:p>
    <w:p w14:paraId="265578BC" w14:textId="77777777" w:rsidR="005355DA" w:rsidRPr="00FB2FC7" w:rsidRDefault="005355DA" w:rsidP="00FB2FC7">
      <w:pPr>
        <w:pStyle w:val="PargrafodaLista"/>
        <w:numPr>
          <w:ilvl w:val="3"/>
          <w:numId w:val="26"/>
        </w:numPr>
        <w:tabs>
          <w:tab w:val="left" w:pos="2308"/>
          <w:tab w:val="left" w:pos="2309"/>
        </w:tabs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Maior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vida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útil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e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menor</w:t>
      </w:r>
      <w:r w:rsidRPr="00FB2FC7">
        <w:rPr>
          <w:rFonts w:ascii="Arial" w:hAnsi="Arial" w:cs="Arial"/>
          <w:spacing w:val="-5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custo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de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manutenção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do</w:t>
      </w:r>
      <w:r w:rsidRPr="00FB2FC7">
        <w:rPr>
          <w:rFonts w:ascii="Arial" w:hAnsi="Arial" w:cs="Arial"/>
          <w:spacing w:val="-10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bem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e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da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obra;</w:t>
      </w:r>
    </w:p>
    <w:p w14:paraId="38057920" w14:textId="77777777" w:rsidR="005355DA" w:rsidRPr="00FB2FC7" w:rsidRDefault="005355DA" w:rsidP="00FB2FC7">
      <w:pPr>
        <w:pStyle w:val="PargrafodaLista"/>
        <w:numPr>
          <w:ilvl w:val="3"/>
          <w:numId w:val="26"/>
        </w:numPr>
        <w:tabs>
          <w:tab w:val="left" w:pos="2308"/>
          <w:tab w:val="left" w:pos="2309"/>
        </w:tabs>
        <w:spacing w:before="59"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Uso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de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inovações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que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reduzem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a</w:t>
      </w:r>
      <w:r w:rsidRPr="00FB2FC7">
        <w:rPr>
          <w:rFonts w:ascii="Arial" w:hAnsi="Arial" w:cs="Arial"/>
          <w:spacing w:val="-5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pressão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sobre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recursos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naturais;</w:t>
      </w:r>
    </w:p>
    <w:p w14:paraId="45048D47" w14:textId="77777777" w:rsidR="005355DA" w:rsidRPr="00FB2FC7" w:rsidRDefault="005355DA" w:rsidP="00FB2FC7">
      <w:pPr>
        <w:pStyle w:val="PargrafodaLista"/>
        <w:numPr>
          <w:ilvl w:val="3"/>
          <w:numId w:val="26"/>
        </w:numPr>
        <w:tabs>
          <w:tab w:val="left" w:pos="2309"/>
        </w:tabs>
        <w:spacing w:line="360" w:lineRule="auto"/>
        <w:ind w:right="719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Origem</w:t>
      </w:r>
      <w:r w:rsidRPr="00FB2FC7">
        <w:rPr>
          <w:rFonts w:ascii="Arial" w:hAnsi="Arial" w:cs="Arial"/>
          <w:spacing w:val="-10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ambientalmente</w:t>
      </w:r>
      <w:r w:rsidRPr="00FB2FC7">
        <w:rPr>
          <w:rFonts w:ascii="Arial" w:hAnsi="Arial" w:cs="Arial"/>
          <w:spacing w:val="-10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regular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dos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recursos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naturais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utilizados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nos</w:t>
      </w:r>
      <w:r w:rsidRPr="00FB2FC7">
        <w:rPr>
          <w:rFonts w:ascii="Arial" w:hAnsi="Arial" w:cs="Arial"/>
          <w:spacing w:val="-10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bens,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serviços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e obras;</w:t>
      </w:r>
    </w:p>
    <w:p w14:paraId="5AACAFAA" w14:textId="77777777" w:rsidR="005355DA" w:rsidRPr="00FB2FC7" w:rsidRDefault="005355DA" w:rsidP="00FB2FC7">
      <w:pPr>
        <w:pStyle w:val="PargrafodaLista"/>
        <w:numPr>
          <w:ilvl w:val="3"/>
          <w:numId w:val="26"/>
        </w:numPr>
        <w:tabs>
          <w:tab w:val="left" w:pos="2309"/>
        </w:tabs>
        <w:spacing w:line="360" w:lineRule="auto"/>
        <w:ind w:right="717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Os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serviços</w:t>
      </w:r>
      <w:r w:rsidRPr="00FB2FC7">
        <w:rPr>
          <w:rFonts w:ascii="Arial" w:hAnsi="Arial" w:cs="Arial"/>
          <w:spacing w:val="-5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deverão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ser</w:t>
      </w:r>
      <w:r w:rsidRPr="00FB2FC7">
        <w:rPr>
          <w:rFonts w:ascii="Arial" w:hAnsi="Arial" w:cs="Arial"/>
          <w:spacing w:val="-5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executados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em</w:t>
      </w:r>
      <w:r w:rsidRPr="00FB2FC7">
        <w:rPr>
          <w:rFonts w:ascii="Arial" w:hAnsi="Arial" w:cs="Arial"/>
          <w:spacing w:val="-9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conformidade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com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as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normas</w:t>
      </w:r>
      <w:r w:rsidRPr="00FB2FC7">
        <w:rPr>
          <w:rFonts w:ascii="Arial" w:hAnsi="Arial" w:cs="Arial"/>
          <w:spacing w:val="-10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de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segurança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e em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consonância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com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as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exigências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dos</w:t>
      </w:r>
      <w:r w:rsidRPr="00FB2FC7">
        <w:rPr>
          <w:rFonts w:ascii="Arial" w:hAnsi="Arial" w:cs="Arial"/>
          <w:spacing w:val="-6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órgãos</w:t>
      </w:r>
      <w:r w:rsidRPr="00FB2FC7">
        <w:rPr>
          <w:rFonts w:ascii="Arial" w:hAnsi="Arial" w:cs="Arial"/>
          <w:spacing w:val="-7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ambientais</w:t>
      </w:r>
      <w:r w:rsidRPr="00FB2FC7">
        <w:rPr>
          <w:rFonts w:ascii="Arial" w:hAnsi="Arial" w:cs="Arial"/>
          <w:spacing w:val="-8"/>
          <w:w w:val="115"/>
          <w:sz w:val="24"/>
          <w:szCs w:val="24"/>
        </w:rPr>
        <w:t xml:space="preserve"> </w:t>
      </w:r>
      <w:r w:rsidRPr="00FB2FC7">
        <w:rPr>
          <w:rFonts w:ascii="Arial" w:hAnsi="Arial" w:cs="Arial"/>
          <w:w w:val="115"/>
          <w:sz w:val="24"/>
          <w:szCs w:val="24"/>
        </w:rPr>
        <w:t>competentes;</w:t>
      </w:r>
    </w:p>
    <w:p w14:paraId="2DDBE28D" w14:textId="77777777" w:rsidR="005355DA" w:rsidRPr="00FB2FC7" w:rsidRDefault="005355DA" w:rsidP="00FB2FC7">
      <w:pPr>
        <w:pStyle w:val="PargrafodaLista"/>
        <w:numPr>
          <w:ilvl w:val="3"/>
          <w:numId w:val="26"/>
        </w:numPr>
        <w:tabs>
          <w:tab w:val="left" w:pos="2309"/>
        </w:tabs>
        <w:spacing w:before="60" w:line="360" w:lineRule="auto"/>
        <w:ind w:right="719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Caso necessário, o pregoeiro poderá solicitar documentação comprobatória para análise técnica dos limites máximos encontrados nos constituintes mencionados acima.</w:t>
      </w:r>
    </w:p>
    <w:p w14:paraId="678F143C" w14:textId="77777777" w:rsidR="005355DA" w:rsidRPr="00FB2FC7" w:rsidRDefault="005355DA" w:rsidP="00FB2FC7">
      <w:pPr>
        <w:pStyle w:val="Corpodetexto"/>
        <w:spacing w:before="2" w:line="360" w:lineRule="auto"/>
        <w:jc w:val="left"/>
        <w:rPr>
          <w:rFonts w:ascii="Arial" w:hAnsi="Arial" w:cs="Arial"/>
          <w:sz w:val="24"/>
          <w:szCs w:val="24"/>
        </w:rPr>
      </w:pPr>
    </w:p>
    <w:p w14:paraId="770839E7" w14:textId="2CA65BAE" w:rsidR="005355DA" w:rsidRPr="00FB2FC7" w:rsidRDefault="002075B0" w:rsidP="00FB2FC7">
      <w:pPr>
        <w:pStyle w:val="PargrafodaLista"/>
        <w:numPr>
          <w:ilvl w:val="2"/>
          <w:numId w:val="26"/>
        </w:numPr>
        <w:tabs>
          <w:tab w:val="left" w:pos="1457"/>
        </w:tabs>
        <w:spacing w:line="360" w:lineRule="auto"/>
        <w:rPr>
          <w:rFonts w:ascii="Arial" w:hAnsi="Arial" w:cs="Arial"/>
          <w:w w:val="115"/>
          <w:sz w:val="24"/>
          <w:szCs w:val="24"/>
        </w:rPr>
      </w:pPr>
      <w:r>
        <w:rPr>
          <w:rFonts w:ascii="Arial" w:hAnsi="Arial" w:cs="Arial"/>
          <w:w w:val="115"/>
          <w:sz w:val="24"/>
          <w:szCs w:val="24"/>
        </w:rPr>
        <w:t xml:space="preserve"> O </w:t>
      </w:r>
      <w:r w:rsidR="005355DA" w:rsidRPr="00FB2FC7">
        <w:rPr>
          <w:rFonts w:ascii="Arial" w:hAnsi="Arial" w:cs="Arial"/>
          <w:w w:val="115"/>
          <w:sz w:val="24"/>
          <w:szCs w:val="24"/>
        </w:rPr>
        <w:t xml:space="preserve">prazo total estimado para </w:t>
      </w:r>
      <w:r>
        <w:rPr>
          <w:rFonts w:ascii="Arial" w:hAnsi="Arial" w:cs="Arial"/>
          <w:w w:val="115"/>
          <w:sz w:val="24"/>
          <w:szCs w:val="24"/>
        </w:rPr>
        <w:t>o serviço</w:t>
      </w:r>
      <w:r w:rsidR="007B185E">
        <w:rPr>
          <w:rFonts w:ascii="Arial" w:hAnsi="Arial" w:cs="Arial"/>
          <w:w w:val="115"/>
          <w:sz w:val="24"/>
          <w:szCs w:val="24"/>
        </w:rPr>
        <w:t xml:space="preserve"> em cada equipamento</w:t>
      </w:r>
      <w:r w:rsidR="005355DA" w:rsidRPr="00FB2FC7">
        <w:rPr>
          <w:rFonts w:ascii="Arial" w:hAnsi="Arial" w:cs="Arial"/>
          <w:w w:val="115"/>
          <w:sz w:val="24"/>
          <w:szCs w:val="24"/>
        </w:rPr>
        <w:t xml:space="preserve"> é de </w:t>
      </w:r>
      <w:r>
        <w:rPr>
          <w:rFonts w:ascii="Arial" w:hAnsi="Arial" w:cs="Arial"/>
          <w:w w:val="115"/>
          <w:sz w:val="24"/>
          <w:szCs w:val="24"/>
        </w:rPr>
        <w:t>18</w:t>
      </w:r>
      <w:r w:rsidRPr="00FB2FC7">
        <w:rPr>
          <w:rFonts w:ascii="Arial" w:hAnsi="Arial" w:cs="Arial"/>
          <w:w w:val="115"/>
          <w:sz w:val="24"/>
          <w:szCs w:val="24"/>
        </w:rPr>
        <w:t xml:space="preserve"> </w:t>
      </w:r>
      <w:r w:rsidR="005355DA" w:rsidRPr="00FB2FC7">
        <w:rPr>
          <w:rFonts w:ascii="Arial" w:hAnsi="Arial" w:cs="Arial"/>
          <w:w w:val="115"/>
          <w:sz w:val="24"/>
          <w:szCs w:val="24"/>
        </w:rPr>
        <w:t>(</w:t>
      </w:r>
      <w:r>
        <w:rPr>
          <w:rFonts w:ascii="Arial" w:hAnsi="Arial" w:cs="Arial"/>
          <w:w w:val="115"/>
          <w:sz w:val="24"/>
          <w:szCs w:val="24"/>
        </w:rPr>
        <w:t>dezoito</w:t>
      </w:r>
      <w:r w:rsidR="005355DA" w:rsidRPr="00FB2FC7">
        <w:rPr>
          <w:rFonts w:ascii="Arial" w:hAnsi="Arial" w:cs="Arial"/>
          <w:w w:val="115"/>
          <w:sz w:val="24"/>
          <w:szCs w:val="24"/>
        </w:rPr>
        <w:t xml:space="preserve">) meses, sendo </w:t>
      </w:r>
      <w:r>
        <w:rPr>
          <w:rFonts w:ascii="Arial" w:hAnsi="Arial" w:cs="Arial"/>
          <w:w w:val="115"/>
          <w:sz w:val="24"/>
          <w:szCs w:val="24"/>
        </w:rPr>
        <w:t>6</w:t>
      </w:r>
      <w:r w:rsidRPr="00FB2FC7">
        <w:rPr>
          <w:rFonts w:ascii="Arial" w:hAnsi="Arial" w:cs="Arial"/>
          <w:w w:val="115"/>
          <w:sz w:val="24"/>
          <w:szCs w:val="24"/>
        </w:rPr>
        <w:t xml:space="preserve"> </w:t>
      </w:r>
      <w:r w:rsidR="005355DA" w:rsidRPr="00FB2FC7">
        <w:rPr>
          <w:rFonts w:ascii="Arial" w:hAnsi="Arial" w:cs="Arial"/>
          <w:w w:val="115"/>
          <w:sz w:val="24"/>
          <w:szCs w:val="24"/>
        </w:rPr>
        <w:t>(</w:t>
      </w:r>
      <w:r>
        <w:rPr>
          <w:rFonts w:ascii="Arial" w:hAnsi="Arial" w:cs="Arial"/>
          <w:w w:val="115"/>
          <w:sz w:val="24"/>
          <w:szCs w:val="24"/>
        </w:rPr>
        <w:t>seis</w:t>
      </w:r>
      <w:r w:rsidR="0005341D" w:rsidRPr="00FB2FC7">
        <w:rPr>
          <w:rFonts w:ascii="Arial" w:hAnsi="Arial" w:cs="Arial"/>
          <w:w w:val="115"/>
          <w:sz w:val="24"/>
          <w:szCs w:val="24"/>
        </w:rPr>
        <w:t>) para o serviço de instalação</w:t>
      </w:r>
      <w:r w:rsidR="005355DA" w:rsidRPr="00FB2FC7">
        <w:rPr>
          <w:rFonts w:ascii="Arial" w:hAnsi="Arial" w:cs="Arial"/>
          <w:w w:val="115"/>
          <w:sz w:val="24"/>
          <w:szCs w:val="24"/>
        </w:rPr>
        <w:t xml:space="preserve"> e 12 (doze) referentes ao período de garantia, em que a empresa prestará assistência técnica integral.</w:t>
      </w:r>
    </w:p>
    <w:p w14:paraId="11A259A4" w14:textId="77777777" w:rsidR="005355DA" w:rsidRPr="00FB2FC7" w:rsidRDefault="005355DA" w:rsidP="00FB2FC7">
      <w:pPr>
        <w:pStyle w:val="PargrafodaLista"/>
        <w:numPr>
          <w:ilvl w:val="2"/>
          <w:numId w:val="26"/>
        </w:numPr>
        <w:tabs>
          <w:tab w:val="left" w:pos="1457"/>
        </w:tabs>
        <w:spacing w:line="360" w:lineRule="auto"/>
        <w:rPr>
          <w:rFonts w:ascii="Arial" w:hAnsi="Arial" w:cs="Arial"/>
          <w:w w:val="115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Realizar a transição contratual com transferência de conhecimento, tecnologia, técnicas empregadas e documentos, sem perda de informações, podendo exigir, inclusive, a capacitação dos técnicos da contratante ou da nova empresa que continuará a execução dos serviços de manutenção.</w:t>
      </w:r>
    </w:p>
    <w:p w14:paraId="1C55B2D6" w14:textId="77777777" w:rsidR="005355DA" w:rsidRDefault="005355DA" w:rsidP="00FB2FC7">
      <w:pPr>
        <w:pStyle w:val="PargrafodaLista"/>
        <w:numPr>
          <w:ilvl w:val="2"/>
          <w:numId w:val="26"/>
        </w:numPr>
        <w:tabs>
          <w:tab w:val="left" w:pos="1457"/>
        </w:tabs>
        <w:spacing w:line="360" w:lineRule="auto"/>
        <w:rPr>
          <w:rFonts w:ascii="Arial" w:hAnsi="Arial" w:cs="Arial"/>
          <w:w w:val="115"/>
          <w:sz w:val="24"/>
          <w:szCs w:val="24"/>
        </w:rPr>
      </w:pPr>
      <w:r w:rsidRPr="00FB2FC7">
        <w:rPr>
          <w:rFonts w:ascii="Arial" w:hAnsi="Arial" w:cs="Arial"/>
          <w:w w:val="115"/>
          <w:sz w:val="24"/>
          <w:szCs w:val="24"/>
        </w:rPr>
        <w:t>Declaração do licitante de que tem pleno conhecimento das condições necessárias para a prestação do serviço.</w:t>
      </w:r>
    </w:p>
    <w:p w14:paraId="32605E84" w14:textId="77777777" w:rsidR="008E457B" w:rsidRDefault="008E457B" w:rsidP="00FB2FC7">
      <w:pPr>
        <w:tabs>
          <w:tab w:val="left" w:pos="1457"/>
        </w:tabs>
        <w:spacing w:line="360" w:lineRule="auto"/>
        <w:rPr>
          <w:rFonts w:ascii="Arial" w:hAnsi="Arial" w:cs="Arial"/>
          <w:w w:val="115"/>
          <w:sz w:val="24"/>
          <w:szCs w:val="24"/>
        </w:rPr>
      </w:pPr>
    </w:p>
    <w:p w14:paraId="715228A0" w14:textId="77777777" w:rsidR="00092B54" w:rsidRPr="00FB2FC7" w:rsidRDefault="00E54C58" w:rsidP="00FB2FC7">
      <w:pPr>
        <w:pStyle w:val="PargrafodaLista"/>
        <w:numPr>
          <w:ilvl w:val="0"/>
          <w:numId w:val="26"/>
        </w:numPr>
        <w:spacing w:before="100" w:line="360" w:lineRule="auto"/>
        <w:ind w:right="-115"/>
        <w:rPr>
          <w:rFonts w:ascii="Arial" w:hAnsi="Arial" w:cs="Arial"/>
          <w:b/>
          <w:color w:val="00000A"/>
          <w:w w:val="105"/>
          <w:sz w:val="24"/>
          <w:szCs w:val="24"/>
        </w:rPr>
      </w:pPr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Estimativas das quantidades</w:t>
      </w:r>
      <w:bookmarkEnd w:id="3"/>
      <w:r w:rsidR="00092B54" w:rsidRPr="00FB2FC7">
        <w:rPr>
          <w:rFonts w:ascii="Arial" w:hAnsi="Arial" w:cs="Arial"/>
          <w:b/>
          <w:color w:val="00000A"/>
          <w:w w:val="105"/>
          <w:sz w:val="24"/>
          <w:szCs w:val="24"/>
        </w:rPr>
        <w:t xml:space="preserve"> e preço</w:t>
      </w:r>
    </w:p>
    <w:p w14:paraId="31A0FED8" w14:textId="7AC403F1" w:rsidR="005E33CA" w:rsidRPr="00562CC9" w:rsidRDefault="005E33CA" w:rsidP="005E33CA">
      <w:pPr>
        <w:pStyle w:val="Nivel2"/>
        <w:numPr>
          <w:ilvl w:val="1"/>
          <w:numId w:val="26"/>
        </w:numPr>
        <w:rPr>
          <w:rFonts w:cs="Arial"/>
          <w:sz w:val="24"/>
          <w:szCs w:val="24"/>
        </w:rPr>
      </w:pPr>
      <w:r w:rsidRPr="00562CC9">
        <w:rPr>
          <w:rFonts w:cs="Arial"/>
          <w:sz w:val="24"/>
          <w:szCs w:val="24"/>
        </w:rPr>
        <w:lastRenderedPageBreak/>
        <w:t xml:space="preserve">O custo estimado total da presente contratação é de </w:t>
      </w:r>
      <w:r w:rsidR="00D23D07">
        <w:rPr>
          <w:b/>
          <w:sz w:val="24"/>
          <w:szCs w:val="24"/>
        </w:rPr>
        <w:t>R$ 4.174.533,</w:t>
      </w:r>
      <w:r w:rsidR="00DB65A7">
        <w:rPr>
          <w:b/>
          <w:sz w:val="24"/>
          <w:szCs w:val="24"/>
        </w:rPr>
        <w:t>40</w:t>
      </w:r>
      <w:r w:rsidR="00D23D07" w:rsidRPr="00FB2FC7">
        <w:rPr>
          <w:sz w:val="24"/>
          <w:szCs w:val="24"/>
        </w:rPr>
        <w:t xml:space="preserve"> (</w:t>
      </w:r>
      <w:r w:rsidR="00D23D07">
        <w:rPr>
          <w:sz w:val="24"/>
          <w:szCs w:val="24"/>
        </w:rPr>
        <w:t>quatro</w:t>
      </w:r>
      <w:r w:rsidR="00D23D07" w:rsidRPr="00FB2FC7">
        <w:rPr>
          <w:sz w:val="24"/>
          <w:szCs w:val="24"/>
        </w:rPr>
        <w:t xml:space="preserve"> milhões, </w:t>
      </w:r>
      <w:r w:rsidR="00D23D07">
        <w:rPr>
          <w:sz w:val="24"/>
          <w:szCs w:val="24"/>
        </w:rPr>
        <w:t>cento</w:t>
      </w:r>
      <w:r w:rsidR="00D23D07" w:rsidRPr="00FB2FC7">
        <w:rPr>
          <w:sz w:val="24"/>
          <w:szCs w:val="24"/>
        </w:rPr>
        <w:t xml:space="preserve"> e </w:t>
      </w:r>
      <w:r w:rsidR="00D23D07">
        <w:rPr>
          <w:sz w:val="24"/>
          <w:szCs w:val="24"/>
        </w:rPr>
        <w:t>setenta</w:t>
      </w:r>
      <w:r w:rsidR="00D23D07" w:rsidRPr="00FB2FC7">
        <w:rPr>
          <w:sz w:val="24"/>
          <w:szCs w:val="24"/>
        </w:rPr>
        <w:t xml:space="preserve"> e </w:t>
      </w:r>
      <w:r w:rsidR="00D23D07">
        <w:rPr>
          <w:sz w:val="24"/>
          <w:szCs w:val="24"/>
        </w:rPr>
        <w:t>quatro</w:t>
      </w:r>
      <w:r w:rsidR="00D23D07" w:rsidRPr="00FB2FC7">
        <w:rPr>
          <w:sz w:val="24"/>
          <w:szCs w:val="24"/>
        </w:rPr>
        <w:t xml:space="preserve"> mil, </w:t>
      </w:r>
      <w:r w:rsidR="00D23D07">
        <w:rPr>
          <w:sz w:val="24"/>
          <w:szCs w:val="24"/>
        </w:rPr>
        <w:t>quinhentos</w:t>
      </w:r>
      <w:r w:rsidR="00D23D07" w:rsidRPr="00FB2FC7">
        <w:rPr>
          <w:sz w:val="24"/>
          <w:szCs w:val="24"/>
        </w:rPr>
        <w:t xml:space="preserve"> e trinta</w:t>
      </w:r>
      <w:r w:rsidR="00D23D07">
        <w:rPr>
          <w:sz w:val="24"/>
          <w:szCs w:val="24"/>
        </w:rPr>
        <w:t xml:space="preserve"> e três</w:t>
      </w:r>
      <w:r w:rsidR="00D23D07" w:rsidRPr="00FB2FC7">
        <w:rPr>
          <w:sz w:val="24"/>
          <w:szCs w:val="24"/>
        </w:rPr>
        <w:t xml:space="preserve"> reais e </w:t>
      </w:r>
      <w:r w:rsidR="00DB65A7">
        <w:rPr>
          <w:sz w:val="24"/>
          <w:szCs w:val="24"/>
        </w:rPr>
        <w:t xml:space="preserve">quarenta </w:t>
      </w:r>
      <w:bookmarkStart w:id="4" w:name="_GoBack"/>
      <w:bookmarkEnd w:id="4"/>
      <w:r w:rsidR="00D23D07" w:rsidRPr="00FB2FC7">
        <w:rPr>
          <w:sz w:val="24"/>
          <w:szCs w:val="24"/>
        </w:rPr>
        <w:t>centavos).</w:t>
      </w:r>
    </w:p>
    <w:p w14:paraId="1DF92919" w14:textId="77777777" w:rsidR="009F6B4E" w:rsidRPr="00562CC9" w:rsidRDefault="009F6B4E" w:rsidP="00FB2FC7">
      <w:pPr>
        <w:pStyle w:val="Nivel2"/>
        <w:numPr>
          <w:ilvl w:val="0"/>
          <w:numId w:val="0"/>
        </w:numPr>
        <w:ind w:left="858" w:hanging="432"/>
        <w:rPr>
          <w:rFonts w:cs="Arial"/>
          <w:sz w:val="24"/>
          <w:szCs w:val="24"/>
        </w:rPr>
      </w:pPr>
    </w:p>
    <w:tbl>
      <w:tblPr>
        <w:tblW w:w="99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1"/>
        <w:gridCol w:w="2226"/>
        <w:gridCol w:w="2226"/>
        <w:gridCol w:w="2226"/>
        <w:gridCol w:w="2226"/>
      </w:tblGrid>
      <w:tr w:rsidR="005E33CA" w:rsidRPr="00562CC9" w14:paraId="67497A87" w14:textId="77777777" w:rsidTr="00562CC9">
        <w:trPr>
          <w:trHeight w:val="586"/>
          <w:jc w:val="center"/>
        </w:trPr>
        <w:tc>
          <w:tcPr>
            <w:tcW w:w="1051" w:type="dxa"/>
            <w:vMerge w:val="restart"/>
          </w:tcPr>
          <w:p w14:paraId="085D6536" w14:textId="77777777" w:rsidR="005E33CA" w:rsidRPr="00562CC9" w:rsidRDefault="005E33CA" w:rsidP="00562CC9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2CC9"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8904" w:type="dxa"/>
            <w:gridSpan w:val="4"/>
            <w:tcBorders>
              <w:bottom w:val="single" w:sz="4" w:space="0" w:color="auto"/>
            </w:tcBorders>
          </w:tcPr>
          <w:p w14:paraId="020079B3" w14:textId="77777777" w:rsidR="005E33CA" w:rsidRPr="00562CC9" w:rsidRDefault="005E33CA" w:rsidP="00562CC9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2CC9">
              <w:rPr>
                <w:rFonts w:ascii="Arial" w:hAnsi="Arial" w:cs="Arial"/>
                <w:b/>
                <w:bCs/>
                <w:sz w:val="24"/>
                <w:szCs w:val="24"/>
              </w:rPr>
              <w:t>PREÇO UNITÁRIO POR ITEM (R$)</w:t>
            </w:r>
          </w:p>
        </w:tc>
      </w:tr>
      <w:tr w:rsidR="005E33CA" w:rsidRPr="00562CC9" w14:paraId="1F354BFD" w14:textId="77777777" w:rsidTr="00562CC9">
        <w:trPr>
          <w:trHeight w:val="469"/>
          <w:jc w:val="center"/>
        </w:trPr>
        <w:tc>
          <w:tcPr>
            <w:tcW w:w="1051" w:type="dxa"/>
            <w:vMerge/>
          </w:tcPr>
          <w:p w14:paraId="08EE7739" w14:textId="77777777" w:rsidR="005E33CA" w:rsidRPr="00562CC9" w:rsidRDefault="005E33CA" w:rsidP="00562CC9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</w:tcPr>
          <w:p w14:paraId="3F607895" w14:textId="77777777" w:rsidR="005E33CA" w:rsidRPr="00562CC9" w:rsidRDefault="005E33CA" w:rsidP="00562CC9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2CC9">
              <w:rPr>
                <w:rFonts w:ascii="Arial" w:hAnsi="Arial" w:cs="Arial"/>
                <w:b/>
                <w:bCs/>
                <w:sz w:val="24"/>
                <w:szCs w:val="24"/>
              </w:rPr>
              <w:t>FORNECEDOR 1</w:t>
            </w:r>
          </w:p>
        </w:tc>
        <w:tc>
          <w:tcPr>
            <w:tcW w:w="2226" w:type="dxa"/>
            <w:tcBorders>
              <w:top w:val="single" w:sz="4" w:space="0" w:color="auto"/>
            </w:tcBorders>
          </w:tcPr>
          <w:p w14:paraId="72FED2C7" w14:textId="77777777" w:rsidR="005E33CA" w:rsidRPr="00562CC9" w:rsidRDefault="005E33CA" w:rsidP="00562CC9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2CC9">
              <w:rPr>
                <w:rFonts w:ascii="Arial" w:hAnsi="Arial" w:cs="Arial"/>
                <w:b/>
                <w:bCs/>
                <w:sz w:val="24"/>
                <w:szCs w:val="24"/>
              </w:rPr>
              <w:t>FORNECEDOR 2</w:t>
            </w:r>
          </w:p>
        </w:tc>
        <w:tc>
          <w:tcPr>
            <w:tcW w:w="2226" w:type="dxa"/>
            <w:tcBorders>
              <w:top w:val="single" w:sz="4" w:space="0" w:color="auto"/>
            </w:tcBorders>
          </w:tcPr>
          <w:p w14:paraId="34E916A7" w14:textId="77777777" w:rsidR="005E33CA" w:rsidRPr="00562CC9" w:rsidRDefault="005E33CA" w:rsidP="00562CC9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2CC9">
              <w:rPr>
                <w:rFonts w:ascii="Arial" w:hAnsi="Arial" w:cs="Arial"/>
                <w:b/>
                <w:bCs/>
                <w:sz w:val="24"/>
                <w:szCs w:val="24"/>
              </w:rPr>
              <w:t>FORNECEDOR 3</w:t>
            </w:r>
          </w:p>
        </w:tc>
        <w:tc>
          <w:tcPr>
            <w:tcW w:w="2226" w:type="dxa"/>
            <w:tcBorders>
              <w:top w:val="single" w:sz="4" w:space="0" w:color="auto"/>
            </w:tcBorders>
          </w:tcPr>
          <w:p w14:paraId="6D16CFF8" w14:textId="77777777" w:rsidR="005E33CA" w:rsidRPr="00562CC9" w:rsidRDefault="005E33CA" w:rsidP="00562CC9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2CC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VALOR MÉDIO </w:t>
            </w:r>
          </w:p>
        </w:tc>
      </w:tr>
      <w:tr w:rsidR="00D23D07" w:rsidRPr="00562CC9" w14:paraId="0C9980FE" w14:textId="77777777" w:rsidTr="0007754B">
        <w:trPr>
          <w:trHeight w:val="490"/>
          <w:jc w:val="center"/>
        </w:trPr>
        <w:tc>
          <w:tcPr>
            <w:tcW w:w="1051" w:type="dxa"/>
          </w:tcPr>
          <w:p w14:paraId="5AB0FC27" w14:textId="77777777" w:rsidR="00D23D07" w:rsidRPr="00562CC9" w:rsidRDefault="00D23D07" w:rsidP="00D23D07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2CC9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226" w:type="dxa"/>
            <w:vAlign w:val="bottom"/>
          </w:tcPr>
          <w:p w14:paraId="52C65CCD" w14:textId="14FB75A7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 w:rsidRPr="009D6C35">
              <w:rPr>
                <w:rFonts w:ascii="Arial" w:hAnsi="Arial" w:cs="Arial"/>
                <w:sz w:val="24"/>
                <w:szCs w:val="24"/>
              </w:rPr>
              <w:t xml:space="preserve">R$ </w:t>
            </w:r>
            <w:r>
              <w:rPr>
                <w:rFonts w:ascii="Arial" w:hAnsi="Arial" w:cs="Arial"/>
                <w:sz w:val="24"/>
                <w:szCs w:val="24"/>
              </w:rPr>
              <w:t>239.00,00</w:t>
            </w:r>
          </w:p>
        </w:tc>
        <w:tc>
          <w:tcPr>
            <w:tcW w:w="2226" w:type="dxa"/>
            <w:vAlign w:val="bottom"/>
          </w:tcPr>
          <w:p w14:paraId="1EE30F3F" w14:textId="77777777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2CC9">
              <w:rPr>
                <w:rFonts w:ascii="Arial" w:hAnsi="Arial" w:cs="Arial"/>
                <w:sz w:val="24"/>
                <w:szCs w:val="24"/>
              </w:rPr>
              <w:t>R$ 230.000,00</w:t>
            </w:r>
          </w:p>
        </w:tc>
        <w:tc>
          <w:tcPr>
            <w:tcW w:w="2226" w:type="dxa"/>
          </w:tcPr>
          <w:p w14:paraId="07CCB783" w14:textId="7A6B4191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C35">
              <w:rPr>
                <w:rFonts w:ascii="Arial" w:hAnsi="Arial" w:cs="Arial"/>
                <w:sz w:val="24"/>
                <w:szCs w:val="24"/>
              </w:rPr>
              <w:t>R$2</w:t>
            </w:r>
            <w:r>
              <w:rPr>
                <w:rFonts w:ascii="Arial" w:hAnsi="Arial" w:cs="Arial"/>
                <w:sz w:val="24"/>
                <w:szCs w:val="24"/>
              </w:rPr>
              <w:t>48</w:t>
            </w:r>
            <w:r w:rsidRPr="009D6C35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9D6C35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  <w:tc>
          <w:tcPr>
            <w:tcW w:w="2226" w:type="dxa"/>
            <w:vAlign w:val="center"/>
          </w:tcPr>
          <w:p w14:paraId="53A8C4FA" w14:textId="749A201F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R$ 239.000,00</w:t>
            </w:r>
          </w:p>
        </w:tc>
      </w:tr>
      <w:tr w:rsidR="00D23D07" w:rsidRPr="00562CC9" w14:paraId="2B6E852F" w14:textId="77777777" w:rsidTr="0007754B">
        <w:trPr>
          <w:trHeight w:val="502"/>
          <w:jc w:val="center"/>
        </w:trPr>
        <w:tc>
          <w:tcPr>
            <w:tcW w:w="1051" w:type="dxa"/>
          </w:tcPr>
          <w:p w14:paraId="77F63F66" w14:textId="77777777" w:rsidR="00D23D07" w:rsidRPr="00562CC9" w:rsidRDefault="00D23D07" w:rsidP="00D23D07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2CC9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226" w:type="dxa"/>
            <w:vAlign w:val="bottom"/>
          </w:tcPr>
          <w:p w14:paraId="3CEB35EC" w14:textId="7C85FCD9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C35">
              <w:rPr>
                <w:rFonts w:ascii="Arial" w:hAnsi="Arial" w:cs="Arial"/>
                <w:sz w:val="24"/>
                <w:szCs w:val="24"/>
              </w:rPr>
              <w:t xml:space="preserve">R$ </w:t>
            </w:r>
            <w:r>
              <w:rPr>
                <w:rFonts w:ascii="Arial" w:hAnsi="Arial" w:cs="Arial"/>
                <w:sz w:val="24"/>
                <w:szCs w:val="24"/>
              </w:rPr>
              <w:t>215.500,00</w:t>
            </w:r>
          </w:p>
        </w:tc>
        <w:tc>
          <w:tcPr>
            <w:tcW w:w="2226" w:type="dxa"/>
            <w:vAlign w:val="bottom"/>
          </w:tcPr>
          <w:p w14:paraId="268080F8" w14:textId="77777777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2CC9">
              <w:rPr>
                <w:rFonts w:ascii="Arial" w:hAnsi="Arial" w:cs="Arial"/>
                <w:sz w:val="24"/>
                <w:szCs w:val="24"/>
              </w:rPr>
              <w:t>R$ 205.000,00</w:t>
            </w:r>
          </w:p>
        </w:tc>
        <w:tc>
          <w:tcPr>
            <w:tcW w:w="2226" w:type="dxa"/>
          </w:tcPr>
          <w:p w14:paraId="2AE06297" w14:textId="67902775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C35">
              <w:rPr>
                <w:rFonts w:ascii="Arial" w:hAnsi="Arial" w:cs="Arial"/>
                <w:sz w:val="24"/>
                <w:szCs w:val="24"/>
              </w:rPr>
              <w:t>R$</w:t>
            </w:r>
            <w:r>
              <w:rPr>
                <w:rFonts w:ascii="Arial" w:hAnsi="Arial" w:cs="Arial"/>
                <w:sz w:val="24"/>
                <w:szCs w:val="24"/>
              </w:rPr>
              <w:t>199</w:t>
            </w:r>
            <w:r w:rsidRPr="009D6C35">
              <w:rPr>
                <w:rFonts w:ascii="Arial" w:hAnsi="Arial" w:cs="Arial"/>
                <w:sz w:val="24"/>
                <w:szCs w:val="24"/>
              </w:rPr>
              <w:t>.6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9D6C3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26" w:type="dxa"/>
            <w:vAlign w:val="center"/>
          </w:tcPr>
          <w:p w14:paraId="7D33130B" w14:textId="430AF62F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R$ 206.700,00</w:t>
            </w:r>
          </w:p>
        </w:tc>
      </w:tr>
      <w:tr w:rsidR="00D23D07" w:rsidRPr="00562CC9" w14:paraId="4A2AF1B3" w14:textId="77777777" w:rsidTr="0007754B">
        <w:trPr>
          <w:trHeight w:val="490"/>
          <w:jc w:val="center"/>
        </w:trPr>
        <w:tc>
          <w:tcPr>
            <w:tcW w:w="1051" w:type="dxa"/>
          </w:tcPr>
          <w:p w14:paraId="49F81D09" w14:textId="77777777" w:rsidR="00D23D07" w:rsidRPr="00562CC9" w:rsidRDefault="00D23D07" w:rsidP="00D23D07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2CC9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26" w:type="dxa"/>
            <w:vAlign w:val="bottom"/>
          </w:tcPr>
          <w:p w14:paraId="4E7ECE9E" w14:textId="72604352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C35">
              <w:rPr>
                <w:rFonts w:ascii="Arial" w:hAnsi="Arial" w:cs="Arial"/>
                <w:sz w:val="24"/>
                <w:szCs w:val="24"/>
              </w:rPr>
              <w:t xml:space="preserve">R$ </w:t>
            </w:r>
            <w:r>
              <w:rPr>
                <w:rFonts w:ascii="Arial" w:hAnsi="Arial" w:cs="Arial"/>
                <w:sz w:val="24"/>
                <w:szCs w:val="24"/>
              </w:rPr>
              <w:t>182.000,00</w:t>
            </w:r>
          </w:p>
        </w:tc>
        <w:tc>
          <w:tcPr>
            <w:tcW w:w="2226" w:type="dxa"/>
            <w:vAlign w:val="bottom"/>
          </w:tcPr>
          <w:p w14:paraId="71C94FE6" w14:textId="77777777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2CC9">
              <w:rPr>
                <w:rFonts w:ascii="Arial" w:hAnsi="Arial" w:cs="Arial"/>
                <w:sz w:val="24"/>
                <w:szCs w:val="24"/>
              </w:rPr>
              <w:t>R$ 170.000,00</w:t>
            </w:r>
          </w:p>
        </w:tc>
        <w:tc>
          <w:tcPr>
            <w:tcW w:w="2226" w:type="dxa"/>
          </w:tcPr>
          <w:p w14:paraId="530B15DA" w14:textId="4E3EB3EA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C35">
              <w:rPr>
                <w:rFonts w:ascii="Arial" w:hAnsi="Arial" w:cs="Arial"/>
                <w:sz w:val="24"/>
                <w:szCs w:val="24"/>
              </w:rPr>
              <w:t>R$1</w:t>
            </w:r>
            <w:r>
              <w:rPr>
                <w:rFonts w:ascii="Arial" w:hAnsi="Arial" w:cs="Arial"/>
                <w:sz w:val="24"/>
                <w:szCs w:val="24"/>
              </w:rPr>
              <w:t>72</w:t>
            </w:r>
            <w:r w:rsidRPr="009D6C35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9D6C35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  <w:tc>
          <w:tcPr>
            <w:tcW w:w="2226" w:type="dxa"/>
            <w:vAlign w:val="center"/>
          </w:tcPr>
          <w:p w14:paraId="6B522A3A" w14:textId="2CAB6376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R$ 174.666,67</w:t>
            </w:r>
          </w:p>
        </w:tc>
      </w:tr>
      <w:tr w:rsidR="00D23D07" w:rsidRPr="00562CC9" w14:paraId="79BD0D0E" w14:textId="77777777" w:rsidTr="0007754B">
        <w:trPr>
          <w:trHeight w:val="490"/>
          <w:jc w:val="center"/>
        </w:trPr>
        <w:tc>
          <w:tcPr>
            <w:tcW w:w="1051" w:type="dxa"/>
          </w:tcPr>
          <w:p w14:paraId="6C8738F7" w14:textId="77777777" w:rsidR="00D23D07" w:rsidRPr="00562CC9" w:rsidRDefault="00D23D07" w:rsidP="00D23D07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2CC9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226" w:type="dxa"/>
            <w:vAlign w:val="bottom"/>
          </w:tcPr>
          <w:p w14:paraId="1AA14CE0" w14:textId="102A2343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C35">
              <w:rPr>
                <w:rFonts w:ascii="Arial" w:hAnsi="Arial" w:cs="Arial"/>
                <w:sz w:val="24"/>
                <w:szCs w:val="24"/>
              </w:rPr>
              <w:t xml:space="preserve">R$ 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9D6C35">
              <w:rPr>
                <w:rFonts w:ascii="Arial" w:hAnsi="Arial" w:cs="Arial"/>
                <w:sz w:val="24"/>
                <w:szCs w:val="24"/>
              </w:rPr>
              <w:t>3.000,00</w:t>
            </w:r>
          </w:p>
        </w:tc>
        <w:tc>
          <w:tcPr>
            <w:tcW w:w="2226" w:type="dxa"/>
            <w:vAlign w:val="bottom"/>
          </w:tcPr>
          <w:p w14:paraId="390EEBA4" w14:textId="77777777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2CC9">
              <w:rPr>
                <w:rFonts w:ascii="Arial" w:hAnsi="Arial" w:cs="Arial"/>
                <w:sz w:val="24"/>
                <w:szCs w:val="24"/>
              </w:rPr>
              <w:t>R$ 80.000,00</w:t>
            </w:r>
          </w:p>
        </w:tc>
        <w:tc>
          <w:tcPr>
            <w:tcW w:w="2226" w:type="dxa"/>
          </w:tcPr>
          <w:p w14:paraId="0C72CA3F" w14:textId="610308DC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C35">
              <w:rPr>
                <w:rFonts w:ascii="Arial" w:hAnsi="Arial" w:cs="Arial"/>
                <w:sz w:val="24"/>
                <w:szCs w:val="24"/>
              </w:rPr>
              <w:t>R$</w:t>
            </w:r>
            <w:r>
              <w:rPr>
                <w:rFonts w:ascii="Arial" w:hAnsi="Arial" w:cs="Arial"/>
                <w:sz w:val="24"/>
                <w:szCs w:val="24"/>
              </w:rPr>
              <w:t>58</w:t>
            </w:r>
            <w:r w:rsidRPr="009D6C35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9D6C35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  <w:tc>
          <w:tcPr>
            <w:tcW w:w="2226" w:type="dxa"/>
            <w:vAlign w:val="center"/>
          </w:tcPr>
          <w:p w14:paraId="2AC59A4C" w14:textId="755371B5" w:rsidR="00D23D07" w:rsidRPr="00562CC9" w:rsidRDefault="00D23D07" w:rsidP="00D23D07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R$ 73.666,67</w:t>
            </w:r>
          </w:p>
        </w:tc>
      </w:tr>
    </w:tbl>
    <w:p w14:paraId="365875B0" w14:textId="77777777" w:rsidR="009F6B4E" w:rsidRPr="00FB2FC7" w:rsidRDefault="009F6B4E">
      <w:pPr>
        <w:pStyle w:val="Nivel1"/>
        <w:numPr>
          <w:ilvl w:val="0"/>
          <w:numId w:val="0"/>
        </w:numPr>
        <w:rPr>
          <w:sz w:val="24"/>
          <w:szCs w:val="24"/>
        </w:rPr>
      </w:pPr>
    </w:p>
    <w:tbl>
      <w:tblPr>
        <w:tblW w:w="9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851"/>
        <w:gridCol w:w="992"/>
        <w:gridCol w:w="1134"/>
        <w:gridCol w:w="1134"/>
        <w:gridCol w:w="1985"/>
        <w:gridCol w:w="2050"/>
      </w:tblGrid>
      <w:tr w:rsidR="00D23D07" w:rsidRPr="009C3DA7" w14:paraId="5D736548" w14:textId="77777777" w:rsidTr="00E41654">
        <w:trPr>
          <w:trHeight w:val="873"/>
        </w:trPr>
        <w:tc>
          <w:tcPr>
            <w:tcW w:w="810" w:type="dxa"/>
          </w:tcPr>
          <w:p w14:paraId="4136FC3F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B2FC7"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851" w:type="dxa"/>
          </w:tcPr>
          <w:p w14:paraId="7577C258" w14:textId="77777777" w:rsidR="00D23D07" w:rsidRPr="00FB2FC7" w:rsidRDefault="00D23D07" w:rsidP="00E41654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B2FC7">
              <w:rPr>
                <w:rFonts w:ascii="Arial" w:hAnsi="Arial" w:cs="Arial"/>
                <w:b/>
                <w:bCs/>
                <w:sz w:val="24"/>
                <w:szCs w:val="24"/>
              </w:rPr>
              <w:t>DESCRIÇÃO/</w:t>
            </w:r>
          </w:p>
          <w:p w14:paraId="0E67926C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b/>
                <w:bCs/>
                <w:sz w:val="24"/>
                <w:szCs w:val="24"/>
              </w:rPr>
              <w:t>ESPECIFICAÇÃO</w:t>
            </w:r>
          </w:p>
        </w:tc>
        <w:tc>
          <w:tcPr>
            <w:tcW w:w="992" w:type="dxa"/>
          </w:tcPr>
          <w:p w14:paraId="3668F4CE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B2FC7">
              <w:rPr>
                <w:rFonts w:ascii="Arial" w:hAnsi="Arial" w:cs="Arial"/>
                <w:b/>
                <w:bCs/>
                <w:sz w:val="24"/>
                <w:szCs w:val="24"/>
              </w:rPr>
              <w:t>N° DE PARADAS</w:t>
            </w:r>
          </w:p>
        </w:tc>
        <w:tc>
          <w:tcPr>
            <w:tcW w:w="1134" w:type="dxa"/>
          </w:tcPr>
          <w:p w14:paraId="738445D2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b/>
                <w:bCs/>
                <w:sz w:val="24"/>
                <w:szCs w:val="24"/>
              </w:rPr>
              <w:t>UNIDADE DE MEDIDA</w:t>
            </w:r>
          </w:p>
        </w:tc>
        <w:tc>
          <w:tcPr>
            <w:tcW w:w="1134" w:type="dxa"/>
          </w:tcPr>
          <w:p w14:paraId="347771F7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b/>
                <w:bCs/>
                <w:sz w:val="24"/>
                <w:szCs w:val="24"/>
              </w:rPr>
              <w:t>QUANT</w:t>
            </w:r>
            <w:r w:rsidRPr="00C413DD">
              <w:rPr>
                <w:rFonts w:ascii="Arial" w:hAnsi="Arial" w:cs="Arial"/>
                <w:b/>
                <w:bCs/>
                <w:sz w:val="24"/>
                <w:szCs w:val="24"/>
              </w:rPr>
              <w:t>IDADE</w:t>
            </w:r>
          </w:p>
        </w:tc>
        <w:tc>
          <w:tcPr>
            <w:tcW w:w="1985" w:type="dxa"/>
          </w:tcPr>
          <w:p w14:paraId="655BE120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B2FC7">
              <w:rPr>
                <w:rFonts w:ascii="Arial" w:hAnsi="Arial" w:cs="Arial"/>
                <w:b/>
                <w:bCs/>
                <w:sz w:val="24"/>
                <w:szCs w:val="24"/>
              </w:rPr>
              <w:t>PREÇO UNITÁRIO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MÉDIO</w:t>
            </w:r>
            <w:r w:rsidRPr="00FB2FC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(R$)</w:t>
            </w:r>
          </w:p>
        </w:tc>
        <w:tc>
          <w:tcPr>
            <w:tcW w:w="2050" w:type="dxa"/>
          </w:tcPr>
          <w:p w14:paraId="10D88502" w14:textId="77777777" w:rsidR="00D23D07" w:rsidRPr="00C413DD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PREÇO TOTAL POR ITEM</w:t>
            </w:r>
          </w:p>
        </w:tc>
      </w:tr>
      <w:tr w:rsidR="00D23D07" w:rsidRPr="009C3DA7" w14:paraId="086947F3" w14:textId="77777777" w:rsidTr="00E41654">
        <w:trPr>
          <w:trHeight w:val="465"/>
        </w:trPr>
        <w:tc>
          <w:tcPr>
            <w:tcW w:w="810" w:type="dxa"/>
          </w:tcPr>
          <w:p w14:paraId="2F0166E8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B2FC7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851" w:type="dxa"/>
          </w:tcPr>
          <w:p w14:paraId="63D58D66" w14:textId="77777777" w:rsidR="00D23D07" w:rsidRPr="00FB2FC7" w:rsidRDefault="00D23D07" w:rsidP="00E41654">
            <w:pPr>
              <w:suppressAutoHyphens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ELEVADOR</w:t>
            </w:r>
          </w:p>
        </w:tc>
        <w:tc>
          <w:tcPr>
            <w:tcW w:w="992" w:type="dxa"/>
          </w:tcPr>
          <w:p w14:paraId="129E67F6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206FD0A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134" w:type="dxa"/>
          </w:tcPr>
          <w:p w14:paraId="41265D12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CD5FB7" w14:textId="77777777" w:rsidR="00D23D07" w:rsidRPr="00FB2FC7" w:rsidRDefault="00D23D07" w:rsidP="00E41654">
            <w:pPr>
              <w:spacing w:before="2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color w:val="000000"/>
              </w:rPr>
              <w:t>R$ 239.000,00</w:t>
            </w:r>
          </w:p>
        </w:tc>
        <w:tc>
          <w:tcPr>
            <w:tcW w:w="2050" w:type="dxa"/>
          </w:tcPr>
          <w:p w14:paraId="1CDDEA11" w14:textId="77777777" w:rsidR="00D23D07" w:rsidRPr="00AA4FB8" w:rsidRDefault="00D23D07" w:rsidP="00E41654">
            <w:pPr>
              <w:spacing w:before="24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A4FB8">
              <w:rPr>
                <w:rFonts w:ascii="Arial" w:hAnsi="Arial" w:cs="Arial"/>
                <w:color w:val="000000"/>
              </w:rPr>
              <w:t>R$ 956.000,00</w:t>
            </w:r>
          </w:p>
        </w:tc>
      </w:tr>
      <w:tr w:rsidR="00D23D07" w:rsidRPr="009C3DA7" w14:paraId="122C5D79" w14:textId="77777777" w:rsidTr="00E41654">
        <w:trPr>
          <w:trHeight w:val="476"/>
        </w:trPr>
        <w:tc>
          <w:tcPr>
            <w:tcW w:w="810" w:type="dxa"/>
          </w:tcPr>
          <w:p w14:paraId="49F9EA7A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B2FC7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851" w:type="dxa"/>
          </w:tcPr>
          <w:p w14:paraId="13A522D0" w14:textId="77777777" w:rsidR="00D23D07" w:rsidRPr="00FB2FC7" w:rsidRDefault="00D23D07" w:rsidP="00E41654">
            <w:pPr>
              <w:suppressAutoHyphens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ELEVADOR</w:t>
            </w:r>
          </w:p>
        </w:tc>
        <w:tc>
          <w:tcPr>
            <w:tcW w:w="992" w:type="dxa"/>
          </w:tcPr>
          <w:p w14:paraId="41354CE5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4D3C409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134" w:type="dxa"/>
          </w:tcPr>
          <w:p w14:paraId="3B1454C0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042E88" w14:textId="77777777" w:rsidR="00D23D07" w:rsidRPr="00FB2FC7" w:rsidRDefault="00D23D07" w:rsidP="00E41654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R$ 206.700,00</w:t>
            </w:r>
          </w:p>
        </w:tc>
        <w:tc>
          <w:tcPr>
            <w:tcW w:w="2050" w:type="dxa"/>
          </w:tcPr>
          <w:p w14:paraId="3979D6A5" w14:textId="77777777" w:rsidR="00D23D07" w:rsidRPr="00AA4FB8" w:rsidRDefault="00D23D07" w:rsidP="00E41654">
            <w:pPr>
              <w:spacing w:before="24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A4FB8">
              <w:rPr>
                <w:rFonts w:ascii="Arial" w:hAnsi="Arial" w:cs="Arial"/>
                <w:color w:val="000000"/>
              </w:rPr>
              <w:t>R$ 1.240.200,00</w:t>
            </w:r>
          </w:p>
        </w:tc>
      </w:tr>
      <w:tr w:rsidR="00D23D07" w:rsidRPr="009C3DA7" w14:paraId="400EFBAB" w14:textId="77777777" w:rsidTr="00E41654">
        <w:trPr>
          <w:trHeight w:val="465"/>
        </w:trPr>
        <w:tc>
          <w:tcPr>
            <w:tcW w:w="810" w:type="dxa"/>
          </w:tcPr>
          <w:p w14:paraId="4B0AA327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B2FC7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851" w:type="dxa"/>
          </w:tcPr>
          <w:p w14:paraId="7221F1D9" w14:textId="77777777" w:rsidR="00D23D07" w:rsidRPr="00FB2FC7" w:rsidRDefault="00D23D07" w:rsidP="00E41654">
            <w:pPr>
              <w:suppressAutoHyphens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ELEVADOR</w:t>
            </w:r>
          </w:p>
        </w:tc>
        <w:tc>
          <w:tcPr>
            <w:tcW w:w="992" w:type="dxa"/>
          </w:tcPr>
          <w:p w14:paraId="1B47F424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26DC88B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134" w:type="dxa"/>
          </w:tcPr>
          <w:p w14:paraId="38B35091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269CDF" w14:textId="77777777" w:rsidR="00D23D07" w:rsidRPr="00FB2FC7" w:rsidRDefault="00D23D07" w:rsidP="00E41654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R$ 174.666,67</w:t>
            </w:r>
          </w:p>
        </w:tc>
        <w:tc>
          <w:tcPr>
            <w:tcW w:w="2050" w:type="dxa"/>
          </w:tcPr>
          <w:p w14:paraId="2E5CFAD1" w14:textId="77777777" w:rsidR="00D23D07" w:rsidRPr="00AA4FB8" w:rsidRDefault="00D23D07" w:rsidP="00E41654">
            <w:pPr>
              <w:spacing w:before="240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R$ 873.333,35</w:t>
            </w:r>
          </w:p>
        </w:tc>
      </w:tr>
      <w:tr w:rsidR="00D23D07" w:rsidRPr="009C3DA7" w14:paraId="2890A5DB" w14:textId="77777777" w:rsidTr="00E41654">
        <w:trPr>
          <w:trHeight w:val="465"/>
        </w:trPr>
        <w:tc>
          <w:tcPr>
            <w:tcW w:w="810" w:type="dxa"/>
          </w:tcPr>
          <w:p w14:paraId="19D99D80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B2FC7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851" w:type="dxa"/>
          </w:tcPr>
          <w:p w14:paraId="4C7BEAD3" w14:textId="77777777" w:rsidR="00D23D07" w:rsidRPr="00FB2FC7" w:rsidRDefault="00D23D07" w:rsidP="00E41654">
            <w:pPr>
              <w:suppressAutoHyphens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PLATAFORMA</w:t>
            </w:r>
          </w:p>
        </w:tc>
        <w:tc>
          <w:tcPr>
            <w:tcW w:w="992" w:type="dxa"/>
          </w:tcPr>
          <w:p w14:paraId="48EC8AC0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593C962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134" w:type="dxa"/>
          </w:tcPr>
          <w:p w14:paraId="01A18215" w14:textId="77777777" w:rsidR="00D23D07" w:rsidRPr="00FB2FC7" w:rsidRDefault="00D23D07" w:rsidP="00E41654">
            <w:pPr>
              <w:suppressAutoHyphens/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2FC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080C10" w14:textId="77777777" w:rsidR="00D23D07" w:rsidRPr="00FB2FC7" w:rsidRDefault="00D23D07" w:rsidP="00E41654">
            <w:pPr>
              <w:spacing w:before="24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R$ 73.666,67</w:t>
            </w:r>
          </w:p>
        </w:tc>
        <w:tc>
          <w:tcPr>
            <w:tcW w:w="2050" w:type="dxa"/>
          </w:tcPr>
          <w:p w14:paraId="4BC390A3" w14:textId="5187453D" w:rsidR="00D23D07" w:rsidRPr="00AA4FB8" w:rsidRDefault="00D23D07" w:rsidP="00E41654">
            <w:pPr>
              <w:spacing w:before="24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AA4FB8">
              <w:rPr>
                <w:rFonts w:ascii="Arial" w:hAnsi="Arial" w:cs="Arial"/>
                <w:color w:val="000000"/>
              </w:rPr>
              <w:t>R$ 1.105.000,</w:t>
            </w:r>
            <w:r w:rsidR="00DB65A7">
              <w:rPr>
                <w:rFonts w:ascii="Arial" w:hAnsi="Arial" w:cs="Arial"/>
                <w:color w:val="000000"/>
              </w:rPr>
              <w:t>05</w:t>
            </w:r>
          </w:p>
        </w:tc>
      </w:tr>
      <w:tr w:rsidR="00D23D07" w:rsidRPr="009C3DA7" w14:paraId="02A2929C" w14:textId="77777777" w:rsidTr="00E41654">
        <w:trPr>
          <w:trHeight w:val="472"/>
        </w:trPr>
        <w:tc>
          <w:tcPr>
            <w:tcW w:w="7906" w:type="dxa"/>
            <w:gridSpan w:val="6"/>
          </w:tcPr>
          <w:p w14:paraId="50377C41" w14:textId="77777777" w:rsidR="00D23D07" w:rsidRPr="00FB2FC7" w:rsidRDefault="00D23D07" w:rsidP="00E41654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B2FC7">
              <w:rPr>
                <w:rFonts w:ascii="Arial" w:hAnsi="Arial" w:cs="Arial"/>
                <w:b/>
                <w:sz w:val="24"/>
                <w:szCs w:val="24"/>
              </w:rPr>
              <w:t>O CUSTO ESTIMADO DA CONTRATAÇÃO</w:t>
            </w:r>
          </w:p>
        </w:tc>
        <w:tc>
          <w:tcPr>
            <w:tcW w:w="2050" w:type="dxa"/>
            <w:vAlign w:val="bottom"/>
          </w:tcPr>
          <w:p w14:paraId="7BA69E34" w14:textId="3219DBFD" w:rsidR="00D23D07" w:rsidRDefault="00D23D07" w:rsidP="00E4165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R$ 4.174.533,</w:t>
            </w:r>
            <w:r w:rsidR="00DB65A7">
              <w:rPr>
                <w:rFonts w:ascii="Arial" w:hAnsi="Arial" w:cs="Arial"/>
                <w:b/>
                <w:sz w:val="24"/>
                <w:szCs w:val="24"/>
              </w:rPr>
              <w:t>40</w:t>
            </w:r>
          </w:p>
          <w:p w14:paraId="421033DE" w14:textId="77777777" w:rsidR="00D23D07" w:rsidRPr="00AA4FB8" w:rsidRDefault="00D23D07" w:rsidP="00E41654">
            <w:pPr>
              <w:rPr>
                <w:rFonts w:ascii="Calibri" w:eastAsia="Times New Roman" w:hAnsi="Calibri" w:cs="Calibri"/>
                <w:color w:val="000000"/>
                <w:lang w:val="pt-BR"/>
              </w:rPr>
            </w:pPr>
          </w:p>
        </w:tc>
      </w:tr>
    </w:tbl>
    <w:p w14:paraId="5F5CA585" w14:textId="77777777" w:rsidR="005E33CA" w:rsidRPr="00FB2FC7" w:rsidRDefault="005E33CA" w:rsidP="005E33CA">
      <w:pPr>
        <w:pStyle w:val="Nivel2"/>
        <w:numPr>
          <w:ilvl w:val="0"/>
          <w:numId w:val="0"/>
        </w:numPr>
        <w:ind w:left="858"/>
        <w:rPr>
          <w:rFonts w:cs="Arial"/>
          <w:sz w:val="24"/>
          <w:szCs w:val="24"/>
        </w:rPr>
      </w:pPr>
    </w:p>
    <w:p w14:paraId="0046CCA4" w14:textId="77777777" w:rsidR="005E33CA" w:rsidRPr="00562CC9" w:rsidRDefault="005E33CA" w:rsidP="005E33CA">
      <w:pPr>
        <w:pStyle w:val="Nivel2"/>
        <w:numPr>
          <w:ilvl w:val="1"/>
          <w:numId w:val="26"/>
        </w:numPr>
        <w:rPr>
          <w:rFonts w:cs="Arial"/>
          <w:sz w:val="24"/>
          <w:szCs w:val="24"/>
        </w:rPr>
      </w:pPr>
      <w:r w:rsidRPr="00562CC9">
        <w:rPr>
          <w:rFonts w:cs="Arial"/>
          <w:sz w:val="24"/>
          <w:szCs w:val="24"/>
        </w:rPr>
        <w:t>O custo estimado foi apurado por meio de pesquisa de mercado.</w:t>
      </w:r>
    </w:p>
    <w:p w14:paraId="66E3DA38" w14:textId="77777777" w:rsidR="00E54C58" w:rsidRPr="00FB2FC7" w:rsidRDefault="00E54C58" w:rsidP="00FB2FC7">
      <w:pPr>
        <w:pStyle w:val="PargrafodaLista"/>
        <w:widowControl/>
        <w:numPr>
          <w:ilvl w:val="1"/>
          <w:numId w:val="26"/>
        </w:numPr>
        <w:autoSpaceDE/>
        <w:autoSpaceDN/>
        <w:spacing w:before="120" w:after="120" w:line="360" w:lineRule="auto"/>
        <w:ind w:right="-30"/>
        <w:rPr>
          <w:rFonts w:ascii="Arial" w:hAnsi="Arial" w:cs="Arial"/>
          <w:sz w:val="24"/>
          <w:szCs w:val="24"/>
        </w:rPr>
      </w:pPr>
      <w:bookmarkStart w:id="5" w:name="_Toc502838848"/>
      <w:r w:rsidRPr="00FB2FC7">
        <w:rPr>
          <w:rFonts w:ascii="Arial" w:hAnsi="Arial" w:cs="Arial"/>
          <w:sz w:val="24"/>
          <w:szCs w:val="24"/>
        </w:rPr>
        <w:t>Justificativa Da Escolha Do Tipo E Solução A Contratar</w:t>
      </w:r>
      <w:bookmarkEnd w:id="5"/>
    </w:p>
    <w:p w14:paraId="4E377C65" w14:textId="77777777" w:rsidR="00E54C58" w:rsidRPr="00FB2FC7" w:rsidRDefault="00E54C58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bookmarkStart w:id="6" w:name="_Hlk62136404"/>
      <w:r w:rsidRPr="00FB2FC7">
        <w:rPr>
          <w:rFonts w:ascii="Arial" w:hAnsi="Arial" w:cs="Arial"/>
          <w:sz w:val="24"/>
          <w:szCs w:val="24"/>
        </w:rPr>
        <w:t xml:space="preserve">A escolha pela contratação sob demanda, seguindo os ditames da legislação vigente em especial a Lei Federal 8.666/93 e a IN 05/2017 do SLTI/MPOG, vem sendo utilizados por </w:t>
      </w:r>
      <w:r w:rsidRPr="00FB2FC7">
        <w:rPr>
          <w:rFonts w:ascii="Arial" w:hAnsi="Arial" w:cs="Arial"/>
          <w:sz w:val="24"/>
          <w:szCs w:val="24"/>
        </w:rPr>
        <w:lastRenderedPageBreak/>
        <w:t>outros órgãos da União como a Universidade Federal de Minas Gerais (UFMG), o Instituto Nacional de Seguridade Social (INSS), o Exército Brasileiro e o Banco do Brasil.</w:t>
      </w:r>
    </w:p>
    <w:p w14:paraId="41AC17AB" w14:textId="77777777" w:rsidR="00E54C58" w:rsidRPr="00FB2FC7" w:rsidRDefault="00E54C58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sz w:val="24"/>
          <w:szCs w:val="24"/>
        </w:rPr>
        <w:t>Essa nova metodologia tem se mostrado apta a melhor atender as necessidades da administração e evitar o conluio capaz de causar danos ao erário público.</w:t>
      </w:r>
    </w:p>
    <w:p w14:paraId="0214C0F5" w14:textId="77777777" w:rsidR="00E54C58" w:rsidRPr="00FB2FC7" w:rsidRDefault="00E54C58" w:rsidP="00FB2FC7">
      <w:pPr>
        <w:pStyle w:val="PargrafodaLista"/>
        <w:widowControl/>
        <w:numPr>
          <w:ilvl w:val="1"/>
          <w:numId w:val="26"/>
        </w:numPr>
        <w:autoSpaceDE/>
        <w:autoSpaceDN/>
        <w:spacing w:before="120" w:after="120" w:line="360" w:lineRule="auto"/>
        <w:ind w:right="-30"/>
        <w:rPr>
          <w:rFonts w:ascii="Arial" w:hAnsi="Arial" w:cs="Arial"/>
          <w:sz w:val="24"/>
          <w:szCs w:val="24"/>
        </w:rPr>
      </w:pPr>
      <w:bookmarkStart w:id="7" w:name="_Toc502838850"/>
      <w:bookmarkEnd w:id="6"/>
      <w:r w:rsidRPr="00FB2FC7">
        <w:rPr>
          <w:rFonts w:ascii="Arial" w:hAnsi="Arial" w:cs="Arial"/>
          <w:sz w:val="24"/>
          <w:szCs w:val="24"/>
        </w:rPr>
        <w:t>Justificativa Para O Não Parcelamento Da Solução</w:t>
      </w:r>
      <w:bookmarkEnd w:id="7"/>
    </w:p>
    <w:p w14:paraId="713B3591" w14:textId="77777777" w:rsidR="005355DA" w:rsidRPr="00FB2FC7" w:rsidRDefault="005355DA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bookmarkStart w:id="8" w:name="_Hlk62136197"/>
      <w:r w:rsidRPr="00FB2FC7">
        <w:rPr>
          <w:rFonts w:ascii="Arial" w:hAnsi="Arial" w:cs="Arial"/>
          <w:sz w:val="24"/>
          <w:szCs w:val="24"/>
        </w:rPr>
        <w:t>Não se verifica a viabilidade de parcelamento da solução, em razão da indivisibilidade do objeto. Ainda, o conjunto da solução na forma definida neste Estudo não prejudica a ampla participação de licitantes e nem proporciona a perda de economia de escala, de forma que o objeto poderá ser atendido absolutamente por um mesmo fornecedor do ramo.</w:t>
      </w:r>
    </w:p>
    <w:p w14:paraId="0782EF39" w14:textId="77777777" w:rsidR="00E54C58" w:rsidRPr="00FB2FC7" w:rsidRDefault="00E54C58" w:rsidP="00FB2FC7">
      <w:pPr>
        <w:pStyle w:val="PargrafodaLista"/>
        <w:numPr>
          <w:ilvl w:val="0"/>
          <w:numId w:val="26"/>
        </w:numPr>
        <w:spacing w:before="100" w:line="360" w:lineRule="auto"/>
        <w:ind w:right="3221"/>
        <w:rPr>
          <w:rFonts w:ascii="Arial" w:hAnsi="Arial" w:cs="Arial"/>
          <w:b/>
          <w:color w:val="00000A"/>
          <w:w w:val="105"/>
          <w:sz w:val="24"/>
          <w:szCs w:val="24"/>
        </w:rPr>
      </w:pPr>
      <w:bookmarkStart w:id="9" w:name="_Toc502838851"/>
      <w:bookmarkEnd w:id="8"/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Resultados Pretendidos</w:t>
      </w:r>
      <w:bookmarkEnd w:id="9"/>
    </w:p>
    <w:p w14:paraId="45200558" w14:textId="77777777" w:rsidR="00E54C58" w:rsidRPr="00FB2FC7" w:rsidRDefault="00E54C58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bookmarkStart w:id="10" w:name="_Hlk62136139"/>
      <w:r w:rsidRPr="00FB2FC7">
        <w:rPr>
          <w:rFonts w:ascii="Arial" w:hAnsi="Arial" w:cs="Arial"/>
          <w:sz w:val="24"/>
          <w:szCs w:val="24"/>
        </w:rPr>
        <w:t xml:space="preserve">Prover a cobertura </w:t>
      </w:r>
      <w:r w:rsidR="00EA6FF6" w:rsidRPr="00FB2FC7">
        <w:rPr>
          <w:rFonts w:ascii="Arial" w:hAnsi="Arial" w:cs="Arial"/>
          <w:sz w:val="24"/>
          <w:szCs w:val="24"/>
        </w:rPr>
        <w:t>total das necessidades de aparelhos de transporte vertical da UFPA</w:t>
      </w:r>
      <w:r w:rsidRPr="00FB2FC7">
        <w:rPr>
          <w:rFonts w:ascii="Arial" w:hAnsi="Arial" w:cs="Arial"/>
          <w:sz w:val="24"/>
          <w:szCs w:val="24"/>
        </w:rPr>
        <w:t>, de modo a atender apropriadamente a toda comunidade acadêmica</w:t>
      </w:r>
      <w:r w:rsidR="00EA6FF6" w:rsidRPr="00FB2FC7">
        <w:rPr>
          <w:rFonts w:ascii="Arial" w:hAnsi="Arial" w:cs="Arial"/>
          <w:sz w:val="24"/>
          <w:szCs w:val="24"/>
        </w:rPr>
        <w:t>, proporcionando acessibilidade a todos e</w:t>
      </w:r>
      <w:r w:rsidRPr="00FB2FC7">
        <w:rPr>
          <w:rFonts w:ascii="Arial" w:hAnsi="Arial" w:cs="Arial"/>
          <w:sz w:val="24"/>
          <w:szCs w:val="24"/>
        </w:rPr>
        <w:t xml:space="preserve"> garantindo o cumprimento da legislaçã</w:t>
      </w:r>
      <w:r w:rsidR="00EA6FF6" w:rsidRPr="00FB2FC7">
        <w:rPr>
          <w:rFonts w:ascii="Arial" w:hAnsi="Arial" w:cs="Arial"/>
          <w:sz w:val="24"/>
          <w:szCs w:val="24"/>
        </w:rPr>
        <w:t>o vigente.</w:t>
      </w:r>
    </w:p>
    <w:p w14:paraId="7879DE2D" w14:textId="77777777" w:rsidR="00E54C58" w:rsidRPr="00FB2FC7" w:rsidRDefault="00E54C58" w:rsidP="00FB2FC7">
      <w:pPr>
        <w:pStyle w:val="PargrafodaLista"/>
        <w:numPr>
          <w:ilvl w:val="0"/>
          <w:numId w:val="26"/>
        </w:numPr>
        <w:spacing w:before="100" w:line="360" w:lineRule="auto"/>
        <w:ind w:right="-115"/>
        <w:rPr>
          <w:rFonts w:ascii="Arial" w:hAnsi="Arial" w:cs="Arial"/>
          <w:b/>
          <w:color w:val="00000A"/>
          <w:w w:val="105"/>
          <w:sz w:val="24"/>
          <w:szCs w:val="24"/>
        </w:rPr>
      </w:pPr>
      <w:bookmarkStart w:id="11" w:name="_Toc502838852"/>
      <w:bookmarkEnd w:id="10"/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Providências Para Adequação Do Ambiente Do Órgão</w:t>
      </w:r>
      <w:bookmarkEnd w:id="11"/>
    </w:p>
    <w:p w14:paraId="764D630C" w14:textId="4182C8A0" w:rsidR="00E54C58" w:rsidRPr="00FB2FC7" w:rsidRDefault="00E54C58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sz w:val="24"/>
          <w:szCs w:val="24"/>
        </w:rPr>
        <w:t xml:space="preserve">Para a solução contratada faz-se necessário a composição de uma equipe técnica própria para planejar, organizar, gerenciar e controlar todos aparelhos de Transporte Vertical da </w:t>
      </w:r>
      <w:r w:rsidR="0018012A">
        <w:rPr>
          <w:rFonts w:ascii="Arial" w:hAnsi="Arial" w:cs="Arial"/>
          <w:sz w:val="24"/>
          <w:szCs w:val="24"/>
        </w:rPr>
        <w:t>UFPA, desde a fase d</w:t>
      </w:r>
      <w:r w:rsidRPr="00FB2FC7">
        <w:rPr>
          <w:rFonts w:ascii="Arial" w:hAnsi="Arial" w:cs="Arial"/>
          <w:sz w:val="24"/>
          <w:szCs w:val="24"/>
        </w:rPr>
        <w:t>e compra, até as fases de licitações e contratos dos serviços de manutenção dos mesmos. A instituição também proverá a capacitação dos servidores que atuarão na fiscalização dos referidos serviços, a qual deverá ocorrer ao longo do exercício vigente.</w:t>
      </w:r>
    </w:p>
    <w:p w14:paraId="11DDC98F" w14:textId="77777777" w:rsidR="007B334B" w:rsidRPr="00FB2FC7" w:rsidRDefault="007B334B" w:rsidP="00FB2FC7">
      <w:pPr>
        <w:pStyle w:val="PargrafodaLista"/>
        <w:numPr>
          <w:ilvl w:val="0"/>
          <w:numId w:val="26"/>
        </w:numPr>
        <w:spacing w:before="100" w:line="360" w:lineRule="auto"/>
        <w:ind w:right="3221"/>
        <w:rPr>
          <w:rFonts w:ascii="Arial" w:hAnsi="Arial" w:cs="Arial"/>
          <w:b/>
          <w:color w:val="00000A"/>
          <w:w w:val="105"/>
          <w:sz w:val="24"/>
          <w:szCs w:val="24"/>
        </w:rPr>
      </w:pPr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Natureza do Objeto</w:t>
      </w:r>
    </w:p>
    <w:p w14:paraId="048A32B8" w14:textId="77777777" w:rsidR="00E54C58" w:rsidRPr="00FB2FC7" w:rsidRDefault="007B334B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sz w:val="24"/>
          <w:szCs w:val="24"/>
        </w:rPr>
        <w:t>A instalação dos aparelhos de transporte vertical na UFPA trata-se de um serviço de engenharia. Além disso, trata-se de serviço por escopo, ou seja, não continuado, como definido na Instrução Normativa MPDG/ SEGES nº 2 de 2017.</w:t>
      </w:r>
    </w:p>
    <w:p w14:paraId="44C8600F" w14:textId="77777777" w:rsidR="00E54C58" w:rsidRPr="00FB2FC7" w:rsidRDefault="00E54C58" w:rsidP="00FB2FC7">
      <w:pPr>
        <w:pStyle w:val="PargrafodaLista"/>
        <w:numPr>
          <w:ilvl w:val="0"/>
          <w:numId w:val="26"/>
        </w:numPr>
        <w:spacing w:before="100" w:line="360" w:lineRule="auto"/>
        <w:ind w:right="3221"/>
        <w:rPr>
          <w:rFonts w:ascii="Arial" w:hAnsi="Arial" w:cs="Arial"/>
          <w:b/>
          <w:color w:val="00000A"/>
          <w:w w:val="105"/>
          <w:sz w:val="24"/>
          <w:szCs w:val="24"/>
        </w:rPr>
      </w:pPr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Contratações Correlatas e/ou Independentes</w:t>
      </w:r>
    </w:p>
    <w:p w14:paraId="561A0786" w14:textId="77777777" w:rsidR="00E54C58" w:rsidRPr="00FB2FC7" w:rsidRDefault="00E54C58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bookmarkStart w:id="12" w:name="_Hlk62136083"/>
      <w:r w:rsidRPr="00FB2FC7">
        <w:rPr>
          <w:rFonts w:ascii="Arial" w:hAnsi="Arial" w:cs="Arial"/>
          <w:sz w:val="24"/>
          <w:szCs w:val="24"/>
        </w:rPr>
        <w:t>Não se verifica contratações correlatas, nem independentes para a contratação desta demanda.</w:t>
      </w:r>
    </w:p>
    <w:bookmarkEnd w:id="12"/>
    <w:p w14:paraId="3F9F84FC" w14:textId="77777777" w:rsidR="00D51F6C" w:rsidRPr="00FB2FC7" w:rsidRDefault="00D51F6C" w:rsidP="00FB2FC7">
      <w:pPr>
        <w:pStyle w:val="PargrafodaLista"/>
        <w:numPr>
          <w:ilvl w:val="0"/>
          <w:numId w:val="26"/>
        </w:numPr>
        <w:spacing w:before="100" w:line="360" w:lineRule="auto"/>
        <w:ind w:right="3221"/>
        <w:rPr>
          <w:rFonts w:ascii="Arial" w:hAnsi="Arial" w:cs="Arial"/>
          <w:b/>
          <w:color w:val="00000A"/>
          <w:w w:val="105"/>
          <w:sz w:val="24"/>
          <w:szCs w:val="24"/>
        </w:rPr>
      </w:pPr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lastRenderedPageBreak/>
        <w:t>Prazo para execução do serviço</w:t>
      </w:r>
    </w:p>
    <w:p w14:paraId="65BD8133" w14:textId="77777777" w:rsidR="00D51F6C" w:rsidRPr="00FB2FC7" w:rsidRDefault="00D51F6C" w:rsidP="00FB2FC7">
      <w:pPr>
        <w:pStyle w:val="PargrafodaLista"/>
        <w:spacing w:before="100" w:line="360" w:lineRule="auto"/>
        <w:ind w:left="720" w:right="3221" w:firstLine="0"/>
        <w:rPr>
          <w:rFonts w:ascii="Arial" w:hAnsi="Arial" w:cs="Arial"/>
          <w:b/>
          <w:color w:val="00000A"/>
          <w:w w:val="105"/>
          <w:sz w:val="24"/>
          <w:szCs w:val="24"/>
        </w:rPr>
      </w:pPr>
    </w:p>
    <w:p w14:paraId="32127092" w14:textId="3F38B508" w:rsidR="00D51F6C" w:rsidRPr="00FB2FC7" w:rsidRDefault="00D51F6C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sz w:val="24"/>
          <w:szCs w:val="24"/>
        </w:rPr>
        <w:t xml:space="preserve">Estimou-se que o serviço de instalação de cada equipamento pode ser realizado em </w:t>
      </w:r>
      <w:r w:rsidR="007B185E">
        <w:rPr>
          <w:rFonts w:ascii="Arial" w:hAnsi="Arial" w:cs="Arial"/>
          <w:sz w:val="24"/>
          <w:szCs w:val="24"/>
        </w:rPr>
        <w:t>6</w:t>
      </w:r>
      <w:r w:rsidR="00A52614" w:rsidRPr="00FB2FC7">
        <w:rPr>
          <w:rFonts w:ascii="Arial" w:hAnsi="Arial" w:cs="Arial"/>
          <w:sz w:val="24"/>
          <w:szCs w:val="24"/>
        </w:rPr>
        <w:t xml:space="preserve"> (</w:t>
      </w:r>
      <w:r w:rsidR="007B185E">
        <w:rPr>
          <w:rFonts w:ascii="Arial" w:hAnsi="Arial" w:cs="Arial"/>
          <w:sz w:val="24"/>
          <w:szCs w:val="24"/>
        </w:rPr>
        <w:t>seis</w:t>
      </w:r>
      <w:r w:rsidRPr="00FB2FC7">
        <w:rPr>
          <w:rFonts w:ascii="Arial" w:hAnsi="Arial" w:cs="Arial"/>
          <w:sz w:val="24"/>
          <w:szCs w:val="24"/>
        </w:rPr>
        <w:t xml:space="preserve">) meses. A ele, somam-se 12 (doze) meses, período de garantia em que a empresa contratada prestará a assistência técnica integral, totalizando </w:t>
      </w:r>
      <w:r w:rsidR="007B185E">
        <w:rPr>
          <w:rFonts w:ascii="Arial" w:hAnsi="Arial" w:cs="Arial"/>
          <w:sz w:val="24"/>
          <w:szCs w:val="24"/>
        </w:rPr>
        <w:t>18</w:t>
      </w:r>
      <w:r w:rsidR="007B185E" w:rsidRPr="00FB2FC7">
        <w:rPr>
          <w:rFonts w:ascii="Arial" w:hAnsi="Arial" w:cs="Arial"/>
          <w:sz w:val="24"/>
          <w:szCs w:val="24"/>
        </w:rPr>
        <w:t xml:space="preserve"> </w:t>
      </w:r>
      <w:r w:rsidRPr="00FB2FC7">
        <w:rPr>
          <w:rFonts w:ascii="Arial" w:hAnsi="Arial" w:cs="Arial"/>
          <w:sz w:val="24"/>
          <w:szCs w:val="24"/>
        </w:rPr>
        <w:t>(</w:t>
      </w:r>
      <w:r w:rsidR="007B185E">
        <w:rPr>
          <w:rFonts w:ascii="Arial" w:hAnsi="Arial" w:cs="Arial"/>
          <w:sz w:val="24"/>
          <w:szCs w:val="24"/>
        </w:rPr>
        <w:t>dezoito</w:t>
      </w:r>
      <w:r w:rsidRPr="00FB2FC7">
        <w:rPr>
          <w:rFonts w:ascii="Arial" w:hAnsi="Arial" w:cs="Arial"/>
          <w:sz w:val="24"/>
          <w:szCs w:val="24"/>
        </w:rPr>
        <w:t>) meses de execução contratual.</w:t>
      </w:r>
    </w:p>
    <w:p w14:paraId="0875723A" w14:textId="77777777" w:rsidR="00D51F6C" w:rsidRPr="00FB2FC7" w:rsidRDefault="00D51F6C" w:rsidP="00FB2FC7">
      <w:pPr>
        <w:spacing w:line="360" w:lineRule="auto"/>
        <w:ind w:left="708"/>
        <w:rPr>
          <w:rFonts w:ascii="Arial" w:hAnsi="Arial" w:cs="Arial"/>
          <w:sz w:val="24"/>
          <w:szCs w:val="24"/>
          <w:lang w:val="pt-BR"/>
        </w:rPr>
      </w:pPr>
    </w:p>
    <w:p w14:paraId="1CABBEBD" w14:textId="7D85C5B9" w:rsidR="00E54C58" w:rsidRPr="00FB2FC7" w:rsidRDefault="00E54C58" w:rsidP="00FB2FC7">
      <w:pPr>
        <w:pStyle w:val="PargrafodaLista"/>
        <w:numPr>
          <w:ilvl w:val="0"/>
          <w:numId w:val="26"/>
        </w:numPr>
        <w:spacing w:before="100" w:line="360" w:lineRule="auto"/>
        <w:ind w:right="-115"/>
        <w:rPr>
          <w:rFonts w:ascii="Arial" w:hAnsi="Arial" w:cs="Arial"/>
          <w:b/>
          <w:color w:val="00000A"/>
          <w:w w:val="105"/>
          <w:sz w:val="24"/>
          <w:szCs w:val="24"/>
        </w:rPr>
      </w:pPr>
      <w:bookmarkStart w:id="13" w:name="_Toc502838853"/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Declaração Da Viabilidade Ou Não Da</w:t>
      </w:r>
      <w:r w:rsidR="009F6B4E">
        <w:rPr>
          <w:rFonts w:ascii="Arial" w:hAnsi="Arial" w:cs="Arial"/>
          <w:b/>
          <w:color w:val="00000A"/>
          <w:w w:val="105"/>
          <w:sz w:val="24"/>
          <w:szCs w:val="24"/>
        </w:rPr>
        <w:t xml:space="preserve"> </w:t>
      </w:r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Contratação</w:t>
      </w:r>
      <w:bookmarkEnd w:id="13"/>
    </w:p>
    <w:p w14:paraId="03C11DD3" w14:textId="77777777" w:rsidR="00D70DCE" w:rsidRPr="00FB2FC7" w:rsidRDefault="00D70DCE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bookmarkStart w:id="14" w:name="_Hlk62136004"/>
      <w:r w:rsidRPr="00FB2FC7">
        <w:rPr>
          <w:rFonts w:ascii="Arial" w:hAnsi="Arial" w:cs="Arial"/>
          <w:sz w:val="24"/>
          <w:szCs w:val="24"/>
        </w:rPr>
        <w:t>Com base nos elementos levantados ao longo do Estudo Preliminar ora realizado declara-se a viabilidade da contratação nos moldes pretendidos, considerando-se, também, a análise de riscos efetuada. Demais termos e critérios necessários à contratação serão consolidados por meio do Termo de Referência, para juízo de conveniência e oportunidade da autoridade competente.</w:t>
      </w:r>
    </w:p>
    <w:p w14:paraId="22A1CDDE" w14:textId="77777777" w:rsidR="002C4F5C" w:rsidRPr="00FB2FC7" w:rsidRDefault="00E54C58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sz w:val="24"/>
          <w:szCs w:val="24"/>
        </w:rPr>
        <w:t>A flexibilidade desse tipo de contratação e a possibilidade de sua prorrogação torna mais eficaz esse modelo, a contratação sob demanda, uma vez que permite a aquisição de serviços distintos aos estimados, desde que atendam a todos os requisitos definidos neste documento e no termo</w:t>
      </w:r>
      <w:bookmarkStart w:id="15" w:name="_Toc502838854"/>
      <w:r w:rsidR="002C4F5C" w:rsidRPr="00FB2FC7">
        <w:rPr>
          <w:rFonts w:ascii="Arial" w:hAnsi="Arial" w:cs="Arial"/>
          <w:sz w:val="24"/>
          <w:szCs w:val="24"/>
        </w:rPr>
        <w:t xml:space="preserve"> de referência a ser elaborado.</w:t>
      </w:r>
    </w:p>
    <w:bookmarkEnd w:id="14"/>
    <w:p w14:paraId="3463898D" w14:textId="77777777" w:rsidR="00E54C58" w:rsidRPr="00FB2FC7" w:rsidRDefault="00E54C58" w:rsidP="00FB2FC7">
      <w:pPr>
        <w:pStyle w:val="PargrafodaLista"/>
        <w:numPr>
          <w:ilvl w:val="0"/>
          <w:numId w:val="26"/>
        </w:numPr>
        <w:spacing w:before="100" w:line="360" w:lineRule="auto"/>
        <w:ind w:right="-115"/>
        <w:rPr>
          <w:rFonts w:ascii="Arial" w:hAnsi="Arial" w:cs="Arial"/>
          <w:b/>
          <w:color w:val="00000A"/>
          <w:w w:val="105"/>
          <w:sz w:val="24"/>
          <w:szCs w:val="24"/>
        </w:rPr>
      </w:pPr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Servidores Que Participarão Da Fiscalização Do Contrato</w:t>
      </w:r>
      <w:r w:rsidR="002C4F5C" w:rsidRPr="00FB2FC7">
        <w:rPr>
          <w:rFonts w:ascii="Arial" w:hAnsi="Arial" w:cs="Arial"/>
          <w:b/>
          <w:color w:val="00000A"/>
          <w:w w:val="105"/>
          <w:sz w:val="24"/>
          <w:szCs w:val="24"/>
        </w:rPr>
        <w:t xml:space="preserve"> </w:t>
      </w:r>
      <w:r w:rsidRPr="00FB2FC7">
        <w:rPr>
          <w:rFonts w:ascii="Arial" w:hAnsi="Arial" w:cs="Arial"/>
          <w:b/>
          <w:color w:val="00000A"/>
          <w:w w:val="105"/>
          <w:sz w:val="24"/>
          <w:szCs w:val="24"/>
        </w:rPr>
        <w:t>Ou Participarão Do Planejamento Da Contratação</w:t>
      </w:r>
      <w:bookmarkEnd w:id="15"/>
    </w:p>
    <w:p w14:paraId="69A0C022" w14:textId="77777777" w:rsidR="00E54C58" w:rsidRDefault="00E54C58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  <w:r w:rsidRPr="00FB2FC7">
        <w:rPr>
          <w:rFonts w:ascii="Arial" w:hAnsi="Arial" w:cs="Arial"/>
          <w:sz w:val="24"/>
          <w:szCs w:val="24"/>
        </w:rPr>
        <w:t>A equipe de fiscais será composta por servidores da CONTRATANTE, devidamente nomeados pelo Reitor da UFPA, conforme os artigos 67 e 73 da Lei nº 8.666, de 1993, artigo 6º do Decreto nº 2.271, de 1997, e  os quais terão a prerrogativa de acompanhar, fiscalizar e verificar a conformidade da prestação dos serviços, registrando ocorrências e adotando providências para a plena execução das cláusulas contratuais, tendo a competência de dirimir as dúvidas que surgirem no curso da prestação dos serviços, dando ciência à CONTRATADA, como também sustar, recusar, mandar fazer ou desfazer quaisquer serviços, com ou sem o fornecimento de materiais ou peças, que não estejam de acordo com as normas vigentes, especificações e técnicas aplicáveis.</w:t>
      </w:r>
    </w:p>
    <w:p w14:paraId="699CD6F9" w14:textId="77777777" w:rsidR="008E457B" w:rsidRDefault="008E457B" w:rsidP="00FB2FC7">
      <w:pPr>
        <w:pStyle w:val="EstiloVerdanaJustificadoPrimeiralinha125cmAntes12pt"/>
        <w:spacing w:line="360" w:lineRule="auto"/>
        <w:rPr>
          <w:rFonts w:ascii="Arial" w:hAnsi="Arial" w:cs="Arial"/>
          <w:sz w:val="24"/>
          <w:szCs w:val="24"/>
        </w:rPr>
      </w:pPr>
    </w:p>
    <w:p w14:paraId="267665F1" w14:textId="33C80B11" w:rsidR="008E457B" w:rsidRDefault="008E457B" w:rsidP="008E457B">
      <w:pPr>
        <w:jc w:val="both"/>
        <w:rPr>
          <w:rFonts w:cs="Arial"/>
          <w:b/>
          <w:szCs w:val="20"/>
        </w:rPr>
      </w:pPr>
      <w:r w:rsidRPr="008B73FD">
        <w:rPr>
          <w:rFonts w:cs="Arial"/>
          <w:b/>
          <w:bCs/>
          <w:szCs w:val="20"/>
        </w:rPr>
        <w:lastRenderedPageBreak/>
        <w:t>Equipe de Planejamento e Elaboração do Documento</w:t>
      </w:r>
      <w:r>
        <w:rPr>
          <w:rFonts w:cs="Arial"/>
          <w:b/>
          <w:szCs w:val="20"/>
        </w:rPr>
        <w:t>:</w:t>
      </w:r>
    </w:p>
    <w:p w14:paraId="68C2FE85" w14:textId="77777777" w:rsidR="000052D3" w:rsidRPr="008B73FD" w:rsidRDefault="000052D3" w:rsidP="008E457B">
      <w:pPr>
        <w:jc w:val="both"/>
        <w:rPr>
          <w:rFonts w:cs="Arial"/>
          <w:b/>
          <w:szCs w:val="20"/>
        </w:rPr>
      </w:pPr>
    </w:p>
    <w:tbl>
      <w:tblPr>
        <w:tblW w:w="851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5"/>
      </w:tblGrid>
      <w:tr w:rsidR="008E457B" w:rsidRPr="00C73C34" w14:paraId="32D46704" w14:textId="77777777" w:rsidTr="00FB2FC7">
        <w:trPr>
          <w:jc w:val="center"/>
        </w:trPr>
        <w:tc>
          <w:tcPr>
            <w:tcW w:w="8515" w:type="dxa"/>
            <w:tcBorders>
              <w:top w:val="single" w:sz="2" w:space="0" w:color="008000"/>
              <w:left w:val="single" w:sz="2" w:space="0" w:color="008000"/>
              <w:bottom w:val="single" w:sz="2" w:space="0" w:color="008000"/>
              <w:right w:val="single" w:sz="2" w:space="0" w:color="008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18BFE" w14:textId="77777777" w:rsidR="008E457B" w:rsidRPr="00C73C34" w:rsidRDefault="008E457B" w:rsidP="000052D3">
            <w:pPr>
              <w:tabs>
                <w:tab w:val="right" w:pos="9071"/>
              </w:tabs>
              <w:suppressAutoHyphens/>
              <w:textAlignment w:val="baseline"/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</w:pPr>
            <w:r w:rsidRPr="00C73C34"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  <w:t>Certifico que sou responsável pela elaboração do presente documento que compila os Estudos Preliminares do Órgão Gerenciador, sendo a diretoria de Infraestrutura da Prefeitura Multicampi.</w:t>
            </w:r>
          </w:p>
        </w:tc>
      </w:tr>
      <w:tr w:rsidR="008E457B" w:rsidRPr="00C73C34" w14:paraId="023D3554" w14:textId="77777777" w:rsidTr="00FB2FC7">
        <w:trPr>
          <w:jc w:val="center"/>
        </w:trPr>
        <w:tc>
          <w:tcPr>
            <w:tcW w:w="8515" w:type="dxa"/>
            <w:tcBorders>
              <w:left w:val="single" w:sz="2" w:space="0" w:color="008000"/>
              <w:bottom w:val="single" w:sz="2" w:space="0" w:color="008000"/>
              <w:right w:val="single" w:sz="2" w:space="0" w:color="008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80D2D5" w14:textId="5C1D3EA5" w:rsidR="008E457B" w:rsidRPr="00C73C34" w:rsidRDefault="008E457B" w:rsidP="000052D3">
            <w:pPr>
              <w:tabs>
                <w:tab w:val="right" w:pos="9071"/>
              </w:tabs>
              <w:suppressAutoHyphens/>
              <w:jc w:val="center"/>
              <w:textAlignment w:val="baseline"/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</w:pPr>
          </w:p>
          <w:p w14:paraId="7E24E8B4" w14:textId="77777777" w:rsidR="008E457B" w:rsidRPr="00C73C34" w:rsidRDefault="008E457B" w:rsidP="000052D3">
            <w:pPr>
              <w:tabs>
                <w:tab w:val="right" w:pos="9071"/>
              </w:tabs>
              <w:suppressAutoHyphens/>
              <w:jc w:val="center"/>
              <w:textAlignment w:val="baseline"/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</w:pPr>
          </w:p>
          <w:p w14:paraId="69002B7D" w14:textId="77777777" w:rsidR="008E457B" w:rsidRPr="00C73C34" w:rsidRDefault="008E457B" w:rsidP="000052D3">
            <w:pPr>
              <w:tabs>
                <w:tab w:val="right" w:pos="9071"/>
              </w:tabs>
              <w:suppressAutoHyphens/>
              <w:jc w:val="center"/>
              <w:textAlignment w:val="baseline"/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</w:pPr>
          </w:p>
          <w:p w14:paraId="46913C0B" w14:textId="77777777" w:rsidR="008E457B" w:rsidRPr="00C73C34" w:rsidRDefault="008E457B" w:rsidP="000052D3">
            <w:pPr>
              <w:tabs>
                <w:tab w:val="right" w:pos="9071"/>
              </w:tabs>
              <w:suppressAutoHyphens/>
              <w:jc w:val="center"/>
              <w:textAlignment w:val="baseline"/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</w:pPr>
          </w:p>
          <w:p w14:paraId="4CB93F79" w14:textId="77777777" w:rsidR="008E457B" w:rsidRPr="00C73C34" w:rsidRDefault="008E457B" w:rsidP="000052D3">
            <w:pPr>
              <w:tabs>
                <w:tab w:val="right" w:pos="9071"/>
              </w:tabs>
              <w:suppressAutoHyphens/>
              <w:jc w:val="center"/>
              <w:textAlignment w:val="baseline"/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</w:pPr>
            <w:r w:rsidRPr="00C73C34"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  <w:t>_______________________________</w:t>
            </w:r>
          </w:p>
          <w:p w14:paraId="79C4D7C0" w14:textId="614189A4" w:rsidR="008E457B" w:rsidRPr="00C73C34" w:rsidRDefault="00C73C34" w:rsidP="000052D3">
            <w:pPr>
              <w:tabs>
                <w:tab w:val="right" w:pos="9071"/>
              </w:tabs>
              <w:suppressAutoHyphens/>
              <w:jc w:val="center"/>
              <w:textAlignment w:val="baseline"/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</w:pPr>
            <w:r w:rsidRPr="00C73C34"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  <w:t>Sanderson Siqueira Pantoja</w:t>
            </w:r>
            <w:r w:rsidR="008E457B" w:rsidRPr="00C73C34"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  <w:t xml:space="preserve">                                                              </w:t>
            </w:r>
          </w:p>
          <w:p w14:paraId="3C3BC5BA" w14:textId="77777777" w:rsidR="00C73C34" w:rsidRPr="00C73C34" w:rsidRDefault="008E457B" w:rsidP="00C73C34">
            <w:pPr>
              <w:tabs>
                <w:tab w:val="right" w:pos="9071"/>
              </w:tabs>
              <w:suppressAutoHyphens/>
              <w:jc w:val="center"/>
              <w:textAlignment w:val="baseline"/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</w:pPr>
            <w:r w:rsidRPr="00C73C34"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  <w:t xml:space="preserve">       </w:t>
            </w:r>
            <w:r w:rsidR="00C73C34" w:rsidRPr="00C73C34"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  <w:t>Técnico em Mecânica/ Fiscal do Contrato</w:t>
            </w:r>
          </w:p>
          <w:p w14:paraId="0F95D5F1" w14:textId="662A387C" w:rsidR="008E457B" w:rsidRPr="00C73C34" w:rsidRDefault="00C73C34" w:rsidP="00C73C34">
            <w:pPr>
              <w:tabs>
                <w:tab w:val="right" w:pos="9071"/>
              </w:tabs>
              <w:suppressAutoHyphens/>
              <w:jc w:val="center"/>
              <w:textAlignment w:val="baseline"/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</w:pPr>
            <w:r w:rsidRPr="00C73C34"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  <w:t>De Manutenção de Elevadores/ Plataforma</w:t>
            </w:r>
          </w:p>
        </w:tc>
      </w:tr>
      <w:tr w:rsidR="00C73C34" w:rsidRPr="00C73C34" w14:paraId="30233290" w14:textId="77777777" w:rsidTr="00FB2FC7">
        <w:trPr>
          <w:jc w:val="center"/>
        </w:trPr>
        <w:tc>
          <w:tcPr>
            <w:tcW w:w="8515" w:type="dxa"/>
            <w:tcBorders>
              <w:left w:val="single" w:sz="2" w:space="0" w:color="008000"/>
              <w:bottom w:val="single" w:sz="2" w:space="0" w:color="008000"/>
              <w:right w:val="single" w:sz="2" w:space="0" w:color="008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38287" w14:textId="03359509" w:rsidR="008E457B" w:rsidRPr="00C73C34" w:rsidRDefault="008E457B" w:rsidP="00C73C34">
            <w:pPr>
              <w:tabs>
                <w:tab w:val="right" w:pos="9071"/>
              </w:tabs>
              <w:suppressAutoHyphens/>
              <w:jc w:val="center"/>
              <w:textAlignment w:val="baseline"/>
              <w:rPr>
                <w:rFonts w:eastAsia="SimSun" w:cs="Arial"/>
                <w:bCs/>
                <w:kern w:val="3"/>
                <w:sz w:val="18"/>
                <w:szCs w:val="18"/>
                <w:lang w:eastAsia="zh-CN" w:bidi="hi-IN"/>
              </w:rPr>
            </w:pPr>
            <w:r w:rsidRPr="00C73C34">
              <w:rPr>
                <w:rFonts w:eastAsia="SimSun" w:cs="Arial"/>
                <w:bCs/>
                <w:kern w:val="3"/>
                <w:sz w:val="18"/>
                <w:szCs w:val="18"/>
                <w:lang w:eastAsia="zh-CN" w:bidi="hi-IN"/>
              </w:rPr>
              <w:t xml:space="preserve">Belém-PA, </w:t>
            </w:r>
            <w:r w:rsidR="00C73C34" w:rsidRPr="00C73C34">
              <w:rPr>
                <w:rFonts w:eastAsia="SimSun" w:cs="Arial"/>
                <w:bCs/>
                <w:kern w:val="3"/>
                <w:sz w:val="18"/>
                <w:szCs w:val="18"/>
                <w:lang w:eastAsia="zh-CN" w:bidi="hi-IN"/>
              </w:rPr>
              <w:t>10</w:t>
            </w:r>
            <w:r w:rsidRPr="00C73C34">
              <w:rPr>
                <w:rFonts w:eastAsia="SimSun" w:cs="Arial"/>
                <w:bCs/>
                <w:kern w:val="3"/>
                <w:sz w:val="18"/>
                <w:szCs w:val="18"/>
                <w:lang w:eastAsia="zh-CN" w:bidi="hi-IN"/>
              </w:rPr>
              <w:t xml:space="preserve"> de </w:t>
            </w:r>
            <w:r w:rsidR="00C73C34" w:rsidRPr="00C73C34">
              <w:rPr>
                <w:rFonts w:eastAsia="SimSun" w:cs="Arial"/>
                <w:bCs/>
                <w:kern w:val="3"/>
                <w:sz w:val="18"/>
                <w:szCs w:val="18"/>
                <w:lang w:eastAsia="zh-CN" w:bidi="hi-IN"/>
              </w:rPr>
              <w:t>fevereiro</w:t>
            </w:r>
            <w:r w:rsidRPr="00C73C34"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  <w:t xml:space="preserve"> de 202</w:t>
            </w:r>
            <w:r w:rsidR="00C73C34" w:rsidRPr="00C73C34"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  <w:t>1</w:t>
            </w:r>
            <w:r w:rsidRPr="00C73C34">
              <w:rPr>
                <w:rFonts w:eastAsia="SimSun" w:cs="Arial"/>
                <w:kern w:val="3"/>
                <w:sz w:val="18"/>
                <w:szCs w:val="18"/>
                <w:lang w:eastAsia="zh-CN" w:bidi="hi-IN"/>
              </w:rPr>
              <w:t>.</w:t>
            </w:r>
          </w:p>
        </w:tc>
      </w:tr>
    </w:tbl>
    <w:p w14:paraId="51578DA8" w14:textId="77777777" w:rsidR="008E457B" w:rsidRPr="008B73FD" w:rsidRDefault="008E457B" w:rsidP="008C69C2">
      <w:pPr>
        <w:suppressAutoHyphens/>
        <w:spacing w:after="57"/>
        <w:textAlignment w:val="baseline"/>
        <w:rPr>
          <w:rFonts w:eastAsia="SimSun" w:cs="Arial"/>
          <w:kern w:val="3"/>
          <w:sz w:val="4"/>
          <w:szCs w:val="4"/>
          <w:lang w:eastAsia="zh-CN" w:bidi="hi-IN"/>
        </w:rPr>
      </w:pPr>
    </w:p>
    <w:sectPr w:rsidR="008E457B" w:rsidRPr="008B73FD">
      <w:headerReference w:type="even" r:id="rId8"/>
      <w:headerReference w:type="default" r:id="rId9"/>
      <w:pgSz w:w="11910" w:h="16840"/>
      <w:pgMar w:top="1500" w:right="980" w:bottom="280" w:left="980" w:header="60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3E027" w14:textId="77777777" w:rsidR="003C362A" w:rsidRDefault="003C362A">
      <w:r>
        <w:separator/>
      </w:r>
    </w:p>
  </w:endnote>
  <w:endnote w:type="continuationSeparator" w:id="0">
    <w:p w14:paraId="713D455F" w14:textId="77777777" w:rsidR="003C362A" w:rsidRDefault="003C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2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9B0FC" w14:textId="77777777" w:rsidR="003C362A" w:rsidRDefault="003C362A">
      <w:r>
        <w:separator/>
      </w:r>
    </w:p>
  </w:footnote>
  <w:footnote w:type="continuationSeparator" w:id="0">
    <w:p w14:paraId="33EF57BB" w14:textId="77777777" w:rsidR="003C362A" w:rsidRDefault="003C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7A544" w14:textId="77777777" w:rsidR="000052D3" w:rsidRPr="0028461D" w:rsidRDefault="000052D3" w:rsidP="008866B0">
    <w:pPr>
      <w:keepNext/>
      <w:keepLines/>
      <w:jc w:val="center"/>
      <w:rPr>
        <w:rFonts w:ascii="Arial" w:hAnsi="Arial" w:cs="Arial"/>
        <w:b/>
        <w:smallCaps/>
        <w:color w:val="FF0000"/>
        <w:sz w:val="20"/>
        <w:szCs w:val="20"/>
      </w:rPr>
    </w:pPr>
    <w:r w:rsidRPr="0028461D">
      <w:rPr>
        <w:rFonts w:ascii="Arial" w:hAnsi="Arial" w:cs="Arial"/>
        <w:color w:val="FF0000"/>
        <w:sz w:val="20"/>
        <w:szCs w:val="20"/>
      </w:rPr>
      <w:object w:dxaOrig="1692" w:dyaOrig="1956" w14:anchorId="1A0ED4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.5pt;height:42.75pt" fillcolor="window">
          <v:imagedata r:id="rId1" o:title=""/>
        </v:shape>
        <o:OLEObject Type="Embed" ProgID="PBrush" ShapeID="_x0000_i1025" DrawAspect="Content" ObjectID="_1695130924" r:id="rId2"/>
      </w:object>
    </w:r>
  </w:p>
  <w:p w14:paraId="0A1BF806" w14:textId="77777777" w:rsidR="000052D3" w:rsidRPr="0028461D" w:rsidRDefault="000052D3" w:rsidP="008866B0">
    <w:pPr>
      <w:keepNext/>
      <w:keepLines/>
      <w:jc w:val="center"/>
      <w:rPr>
        <w:rFonts w:ascii="Arial" w:hAnsi="Arial" w:cs="Arial"/>
        <w:b/>
        <w:smallCaps/>
        <w:sz w:val="20"/>
        <w:szCs w:val="20"/>
      </w:rPr>
    </w:pPr>
    <w:r w:rsidRPr="0028461D">
      <w:rPr>
        <w:rFonts w:ascii="Arial" w:hAnsi="Arial" w:cs="Arial"/>
        <w:b/>
        <w:smallCaps/>
        <w:sz w:val="20"/>
        <w:szCs w:val="20"/>
      </w:rPr>
      <w:t>Serviço Público Federal</w:t>
    </w:r>
  </w:p>
  <w:p w14:paraId="6E06BB3E" w14:textId="77777777" w:rsidR="000052D3" w:rsidRPr="0028461D" w:rsidRDefault="000052D3" w:rsidP="008866B0">
    <w:pPr>
      <w:keepNext/>
      <w:keepLines/>
      <w:jc w:val="center"/>
      <w:rPr>
        <w:rFonts w:ascii="Arial" w:hAnsi="Arial" w:cs="Arial"/>
        <w:b/>
        <w:smallCaps/>
        <w:sz w:val="20"/>
        <w:szCs w:val="20"/>
      </w:rPr>
    </w:pPr>
    <w:r w:rsidRPr="0028461D">
      <w:rPr>
        <w:rFonts w:ascii="Arial" w:hAnsi="Arial" w:cs="Arial"/>
        <w:b/>
        <w:smallCaps/>
        <w:sz w:val="20"/>
        <w:szCs w:val="20"/>
      </w:rPr>
      <w:t>Universidade Federal do Pará</w:t>
    </w:r>
  </w:p>
  <w:p w14:paraId="134A3B27" w14:textId="77777777" w:rsidR="000052D3" w:rsidRPr="0028461D" w:rsidRDefault="000052D3" w:rsidP="008866B0">
    <w:pPr>
      <w:keepNext/>
      <w:keepLines/>
      <w:jc w:val="center"/>
      <w:rPr>
        <w:rFonts w:ascii="Arial" w:hAnsi="Arial" w:cs="Arial"/>
        <w:b/>
        <w:smallCaps/>
        <w:sz w:val="20"/>
        <w:szCs w:val="20"/>
      </w:rPr>
    </w:pPr>
    <w:r w:rsidRPr="0028461D">
      <w:rPr>
        <w:rFonts w:ascii="Arial" w:hAnsi="Arial" w:cs="Arial"/>
        <w:b/>
        <w:smallCaps/>
        <w:sz w:val="20"/>
        <w:szCs w:val="20"/>
      </w:rPr>
      <w:t xml:space="preserve">Comissão Permanente de Licitação </w:t>
    </w:r>
  </w:p>
  <w:p w14:paraId="21CC03F0" w14:textId="77777777" w:rsidR="000052D3" w:rsidRDefault="000052D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E73DF" w14:textId="77777777" w:rsidR="000052D3" w:rsidRPr="0028461D" w:rsidRDefault="000052D3" w:rsidP="008866B0">
    <w:pPr>
      <w:keepNext/>
      <w:keepLines/>
      <w:jc w:val="center"/>
      <w:rPr>
        <w:rFonts w:ascii="Arial" w:hAnsi="Arial" w:cs="Arial"/>
        <w:b/>
        <w:smallCaps/>
        <w:color w:val="FF0000"/>
        <w:sz w:val="20"/>
        <w:szCs w:val="20"/>
      </w:rPr>
    </w:pPr>
    <w:r w:rsidRPr="0028461D">
      <w:rPr>
        <w:rFonts w:ascii="Arial" w:hAnsi="Arial" w:cs="Arial"/>
        <w:color w:val="FF0000"/>
        <w:sz w:val="20"/>
        <w:szCs w:val="20"/>
      </w:rPr>
      <w:object w:dxaOrig="1692" w:dyaOrig="1956" w14:anchorId="45F25F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4.5pt;height:42.75pt" fillcolor="window">
          <v:imagedata r:id="rId1" o:title=""/>
        </v:shape>
        <o:OLEObject Type="Embed" ProgID="PBrush" ShapeID="_x0000_i1026" DrawAspect="Content" ObjectID="_1695130925" r:id="rId2"/>
      </w:object>
    </w:r>
  </w:p>
  <w:p w14:paraId="45EFE1F7" w14:textId="77777777" w:rsidR="000052D3" w:rsidRPr="0028461D" w:rsidRDefault="000052D3" w:rsidP="008866B0">
    <w:pPr>
      <w:keepNext/>
      <w:keepLines/>
      <w:jc w:val="center"/>
      <w:rPr>
        <w:rFonts w:ascii="Arial" w:hAnsi="Arial" w:cs="Arial"/>
        <w:b/>
        <w:smallCaps/>
        <w:sz w:val="20"/>
        <w:szCs w:val="20"/>
      </w:rPr>
    </w:pPr>
    <w:r w:rsidRPr="0028461D">
      <w:rPr>
        <w:rFonts w:ascii="Arial" w:hAnsi="Arial" w:cs="Arial"/>
        <w:b/>
        <w:smallCaps/>
        <w:sz w:val="20"/>
        <w:szCs w:val="20"/>
      </w:rPr>
      <w:t>Serviço Público Federal</w:t>
    </w:r>
  </w:p>
  <w:p w14:paraId="1EBCA42A" w14:textId="77777777" w:rsidR="000052D3" w:rsidRPr="0028461D" w:rsidRDefault="000052D3" w:rsidP="008866B0">
    <w:pPr>
      <w:keepNext/>
      <w:keepLines/>
      <w:jc w:val="center"/>
      <w:rPr>
        <w:rFonts w:ascii="Arial" w:hAnsi="Arial" w:cs="Arial"/>
        <w:b/>
        <w:smallCaps/>
        <w:sz w:val="20"/>
        <w:szCs w:val="20"/>
      </w:rPr>
    </w:pPr>
    <w:r w:rsidRPr="0028461D">
      <w:rPr>
        <w:rFonts w:ascii="Arial" w:hAnsi="Arial" w:cs="Arial"/>
        <w:b/>
        <w:smallCaps/>
        <w:sz w:val="20"/>
        <w:szCs w:val="20"/>
      </w:rPr>
      <w:t>Universidade Federal do Pará</w:t>
    </w:r>
  </w:p>
  <w:p w14:paraId="45F29428" w14:textId="77777777" w:rsidR="000052D3" w:rsidRDefault="000052D3" w:rsidP="008866B0">
    <w:pPr>
      <w:keepNext/>
      <w:keepLines/>
      <w:jc w:val="center"/>
      <w:rPr>
        <w:rFonts w:ascii="Arial" w:hAnsi="Arial" w:cs="Arial"/>
        <w:b/>
        <w:smallCaps/>
        <w:sz w:val="20"/>
        <w:szCs w:val="20"/>
      </w:rPr>
    </w:pPr>
    <w:r w:rsidRPr="0028461D">
      <w:rPr>
        <w:rFonts w:ascii="Arial" w:hAnsi="Arial" w:cs="Arial"/>
        <w:b/>
        <w:smallCaps/>
        <w:sz w:val="20"/>
        <w:szCs w:val="20"/>
      </w:rPr>
      <w:t xml:space="preserve">Comissão Permanente de Licitação </w:t>
    </w:r>
  </w:p>
  <w:p w14:paraId="062AA584" w14:textId="77777777" w:rsidR="000052D3" w:rsidRPr="0028461D" w:rsidRDefault="000052D3" w:rsidP="008866B0">
    <w:pPr>
      <w:keepNext/>
      <w:keepLines/>
      <w:jc w:val="center"/>
      <w:rPr>
        <w:rFonts w:ascii="Arial" w:hAnsi="Arial" w:cs="Arial"/>
        <w:b/>
        <w:smallCaps/>
        <w:sz w:val="20"/>
        <w:szCs w:val="20"/>
      </w:rPr>
    </w:pPr>
  </w:p>
  <w:p w14:paraId="2D1C6A68" w14:textId="77777777" w:rsidR="000052D3" w:rsidRDefault="000052D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650D2"/>
    <w:multiLevelType w:val="hybridMultilevel"/>
    <w:tmpl w:val="A10A72BA"/>
    <w:lvl w:ilvl="0" w:tplc="EDDCCDC4">
      <w:start w:val="1"/>
      <w:numFmt w:val="lowerLetter"/>
      <w:lvlText w:val="%1)"/>
      <w:lvlJc w:val="left"/>
      <w:pPr>
        <w:ind w:left="2667" w:hanging="233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pt-PT" w:eastAsia="en-US" w:bidi="ar-SA"/>
      </w:rPr>
    </w:lvl>
    <w:lvl w:ilvl="1" w:tplc="5C76800C">
      <w:numFmt w:val="bullet"/>
      <w:lvlText w:val="•"/>
      <w:lvlJc w:val="left"/>
      <w:pPr>
        <w:ind w:left="3402" w:hanging="233"/>
      </w:pPr>
      <w:rPr>
        <w:rFonts w:hint="default"/>
        <w:lang w:val="pt-PT" w:eastAsia="en-US" w:bidi="ar-SA"/>
      </w:rPr>
    </w:lvl>
    <w:lvl w:ilvl="2" w:tplc="DE40FF5C">
      <w:numFmt w:val="bullet"/>
      <w:lvlText w:val="•"/>
      <w:lvlJc w:val="left"/>
      <w:pPr>
        <w:ind w:left="4144" w:hanging="233"/>
      </w:pPr>
      <w:rPr>
        <w:rFonts w:hint="default"/>
        <w:lang w:val="pt-PT" w:eastAsia="en-US" w:bidi="ar-SA"/>
      </w:rPr>
    </w:lvl>
    <w:lvl w:ilvl="3" w:tplc="3B849232">
      <w:numFmt w:val="bullet"/>
      <w:lvlText w:val="•"/>
      <w:lvlJc w:val="left"/>
      <w:pPr>
        <w:ind w:left="4886" w:hanging="233"/>
      </w:pPr>
      <w:rPr>
        <w:rFonts w:hint="default"/>
        <w:lang w:val="pt-PT" w:eastAsia="en-US" w:bidi="ar-SA"/>
      </w:rPr>
    </w:lvl>
    <w:lvl w:ilvl="4" w:tplc="ED28CE38">
      <w:numFmt w:val="bullet"/>
      <w:lvlText w:val="•"/>
      <w:lvlJc w:val="left"/>
      <w:pPr>
        <w:ind w:left="5628" w:hanging="233"/>
      </w:pPr>
      <w:rPr>
        <w:rFonts w:hint="default"/>
        <w:lang w:val="pt-PT" w:eastAsia="en-US" w:bidi="ar-SA"/>
      </w:rPr>
    </w:lvl>
    <w:lvl w:ilvl="5" w:tplc="DD7A2796">
      <w:numFmt w:val="bullet"/>
      <w:lvlText w:val="•"/>
      <w:lvlJc w:val="left"/>
      <w:pPr>
        <w:ind w:left="6370" w:hanging="233"/>
      </w:pPr>
      <w:rPr>
        <w:rFonts w:hint="default"/>
        <w:lang w:val="pt-PT" w:eastAsia="en-US" w:bidi="ar-SA"/>
      </w:rPr>
    </w:lvl>
    <w:lvl w:ilvl="6" w:tplc="EB9EAA24">
      <w:numFmt w:val="bullet"/>
      <w:lvlText w:val="•"/>
      <w:lvlJc w:val="left"/>
      <w:pPr>
        <w:ind w:left="7112" w:hanging="233"/>
      </w:pPr>
      <w:rPr>
        <w:rFonts w:hint="default"/>
        <w:lang w:val="pt-PT" w:eastAsia="en-US" w:bidi="ar-SA"/>
      </w:rPr>
    </w:lvl>
    <w:lvl w:ilvl="7" w:tplc="97DC71B2">
      <w:numFmt w:val="bullet"/>
      <w:lvlText w:val="•"/>
      <w:lvlJc w:val="left"/>
      <w:pPr>
        <w:ind w:left="7854" w:hanging="233"/>
      </w:pPr>
      <w:rPr>
        <w:rFonts w:hint="default"/>
        <w:lang w:val="pt-PT" w:eastAsia="en-US" w:bidi="ar-SA"/>
      </w:rPr>
    </w:lvl>
    <w:lvl w:ilvl="8" w:tplc="540E274E">
      <w:numFmt w:val="bullet"/>
      <w:lvlText w:val="•"/>
      <w:lvlJc w:val="left"/>
      <w:pPr>
        <w:ind w:left="8596" w:hanging="233"/>
      </w:pPr>
      <w:rPr>
        <w:rFonts w:hint="default"/>
        <w:lang w:val="pt-PT" w:eastAsia="en-US" w:bidi="ar-SA"/>
      </w:rPr>
    </w:lvl>
  </w:abstractNum>
  <w:abstractNum w:abstractNumId="1" w15:restartNumberingAfterBreak="0">
    <w:nsid w:val="049D22D3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921598"/>
    <w:multiLevelType w:val="hybridMultilevel"/>
    <w:tmpl w:val="17740E6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CB94591"/>
    <w:multiLevelType w:val="multilevel"/>
    <w:tmpl w:val="95EE3C32"/>
    <w:lvl w:ilvl="0">
      <w:start w:val="4"/>
      <w:numFmt w:val="decimal"/>
      <w:lvlText w:val="%1"/>
      <w:lvlJc w:val="left"/>
      <w:pPr>
        <w:ind w:left="719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9" w:hanging="567"/>
      </w:pPr>
      <w:rPr>
        <w:rFonts w:ascii="Trebuchet MS" w:eastAsia="Trebuchet MS" w:hAnsi="Trebuchet MS" w:cs="Trebuchet MS" w:hint="default"/>
        <w:spacing w:val="-1"/>
        <w:w w:val="87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89" w:hanging="737"/>
      </w:pPr>
      <w:rPr>
        <w:rFonts w:ascii="Arial" w:eastAsia="Trebuchet MS" w:hAnsi="Arial" w:cs="Arial" w:hint="default"/>
        <w:color w:val="auto"/>
        <w:spacing w:val="-1"/>
        <w:w w:val="87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08" w:hanging="852"/>
      </w:pPr>
      <w:rPr>
        <w:rFonts w:ascii="Trebuchet MS" w:eastAsia="Trebuchet MS" w:hAnsi="Trebuchet MS" w:cs="Trebuchet MS" w:hint="default"/>
        <w:spacing w:val="-4"/>
        <w:w w:val="87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211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7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3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79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4" w:hanging="852"/>
      </w:pPr>
      <w:rPr>
        <w:rFonts w:hint="default"/>
        <w:lang w:val="pt-PT" w:eastAsia="en-US" w:bidi="ar-SA"/>
      </w:rPr>
    </w:lvl>
  </w:abstractNum>
  <w:abstractNum w:abstractNumId="4" w15:restartNumberingAfterBreak="0">
    <w:nsid w:val="0E7667D9"/>
    <w:multiLevelType w:val="hybridMultilevel"/>
    <w:tmpl w:val="66EAB64A"/>
    <w:lvl w:ilvl="0" w:tplc="D57CA3EC">
      <w:start w:val="1"/>
      <w:numFmt w:val="lowerLetter"/>
      <w:lvlText w:val="%1)"/>
      <w:lvlJc w:val="left"/>
      <w:pPr>
        <w:ind w:left="1304" w:hanging="265"/>
      </w:pPr>
      <w:rPr>
        <w:rFonts w:ascii="Times New Roman" w:eastAsia="Times New Roman" w:hAnsi="Times New Roman" w:cs="Times New Roman" w:hint="default"/>
        <w:color w:val="00000A"/>
        <w:w w:val="102"/>
        <w:sz w:val="22"/>
        <w:szCs w:val="22"/>
        <w:lang w:val="pt-PT" w:eastAsia="en-US" w:bidi="ar-SA"/>
      </w:rPr>
    </w:lvl>
    <w:lvl w:ilvl="1" w:tplc="06509DD2">
      <w:numFmt w:val="bullet"/>
      <w:lvlText w:val="•"/>
      <w:lvlJc w:val="left"/>
      <w:pPr>
        <w:ind w:left="2178" w:hanging="265"/>
      </w:pPr>
      <w:rPr>
        <w:rFonts w:hint="default"/>
        <w:lang w:val="pt-PT" w:eastAsia="en-US" w:bidi="ar-SA"/>
      </w:rPr>
    </w:lvl>
    <w:lvl w:ilvl="2" w:tplc="E70673BA">
      <w:numFmt w:val="bullet"/>
      <w:lvlText w:val="•"/>
      <w:lvlJc w:val="left"/>
      <w:pPr>
        <w:ind w:left="3056" w:hanging="265"/>
      </w:pPr>
      <w:rPr>
        <w:rFonts w:hint="default"/>
        <w:lang w:val="pt-PT" w:eastAsia="en-US" w:bidi="ar-SA"/>
      </w:rPr>
    </w:lvl>
    <w:lvl w:ilvl="3" w:tplc="28FC934E">
      <w:numFmt w:val="bullet"/>
      <w:lvlText w:val="•"/>
      <w:lvlJc w:val="left"/>
      <w:pPr>
        <w:ind w:left="3934" w:hanging="265"/>
      </w:pPr>
      <w:rPr>
        <w:rFonts w:hint="default"/>
        <w:lang w:val="pt-PT" w:eastAsia="en-US" w:bidi="ar-SA"/>
      </w:rPr>
    </w:lvl>
    <w:lvl w:ilvl="4" w:tplc="82A0CD54">
      <w:numFmt w:val="bullet"/>
      <w:lvlText w:val="•"/>
      <w:lvlJc w:val="left"/>
      <w:pPr>
        <w:ind w:left="4812" w:hanging="265"/>
      </w:pPr>
      <w:rPr>
        <w:rFonts w:hint="default"/>
        <w:lang w:val="pt-PT" w:eastAsia="en-US" w:bidi="ar-SA"/>
      </w:rPr>
    </w:lvl>
    <w:lvl w:ilvl="5" w:tplc="BD167B9E">
      <w:numFmt w:val="bullet"/>
      <w:lvlText w:val="•"/>
      <w:lvlJc w:val="left"/>
      <w:pPr>
        <w:ind w:left="5690" w:hanging="265"/>
      </w:pPr>
      <w:rPr>
        <w:rFonts w:hint="default"/>
        <w:lang w:val="pt-PT" w:eastAsia="en-US" w:bidi="ar-SA"/>
      </w:rPr>
    </w:lvl>
    <w:lvl w:ilvl="6" w:tplc="FC70FF76">
      <w:numFmt w:val="bullet"/>
      <w:lvlText w:val="•"/>
      <w:lvlJc w:val="left"/>
      <w:pPr>
        <w:ind w:left="6568" w:hanging="265"/>
      </w:pPr>
      <w:rPr>
        <w:rFonts w:hint="default"/>
        <w:lang w:val="pt-PT" w:eastAsia="en-US" w:bidi="ar-SA"/>
      </w:rPr>
    </w:lvl>
    <w:lvl w:ilvl="7" w:tplc="0D968D7E">
      <w:numFmt w:val="bullet"/>
      <w:lvlText w:val="•"/>
      <w:lvlJc w:val="left"/>
      <w:pPr>
        <w:ind w:left="7446" w:hanging="265"/>
      </w:pPr>
      <w:rPr>
        <w:rFonts w:hint="default"/>
        <w:lang w:val="pt-PT" w:eastAsia="en-US" w:bidi="ar-SA"/>
      </w:rPr>
    </w:lvl>
    <w:lvl w:ilvl="8" w:tplc="A5D8E5AE">
      <w:numFmt w:val="bullet"/>
      <w:lvlText w:val="•"/>
      <w:lvlJc w:val="left"/>
      <w:pPr>
        <w:ind w:left="8324" w:hanging="265"/>
      </w:pPr>
      <w:rPr>
        <w:rFonts w:hint="default"/>
        <w:lang w:val="pt-PT" w:eastAsia="en-US" w:bidi="ar-SA"/>
      </w:rPr>
    </w:lvl>
  </w:abstractNum>
  <w:abstractNum w:abstractNumId="5" w15:restartNumberingAfterBreak="0">
    <w:nsid w:val="11232E6F"/>
    <w:multiLevelType w:val="multilevel"/>
    <w:tmpl w:val="8F8C964A"/>
    <w:lvl w:ilvl="0">
      <w:start w:val="5"/>
      <w:numFmt w:val="decimal"/>
      <w:lvlText w:val="%1"/>
      <w:lvlJc w:val="left"/>
      <w:pPr>
        <w:ind w:left="719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9" w:hanging="567"/>
        <w:jc w:val="right"/>
      </w:pPr>
      <w:rPr>
        <w:rFonts w:hint="default"/>
        <w:spacing w:val="-1"/>
        <w:w w:val="87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818" w:hanging="99"/>
      </w:pPr>
      <w:rPr>
        <w:rFonts w:ascii="Trebuchet MS" w:eastAsia="Trebuchet MS" w:hAnsi="Trebuchet MS" w:cs="Trebuchet MS" w:hint="default"/>
        <w:w w:val="106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2848" w:hanging="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2" w:hanging="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6" w:hanging="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0" w:hanging="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8" w:hanging="99"/>
      </w:pPr>
      <w:rPr>
        <w:rFonts w:hint="default"/>
        <w:lang w:val="pt-PT" w:eastAsia="en-US" w:bidi="ar-SA"/>
      </w:rPr>
    </w:lvl>
  </w:abstractNum>
  <w:abstractNum w:abstractNumId="6" w15:restartNumberingAfterBreak="0">
    <w:nsid w:val="11354932"/>
    <w:multiLevelType w:val="multilevel"/>
    <w:tmpl w:val="CA6081DE"/>
    <w:lvl w:ilvl="0">
      <w:start w:val="1"/>
      <w:numFmt w:val="decimal"/>
      <w:lvlText w:val="%1"/>
      <w:lvlJc w:val="left"/>
      <w:pPr>
        <w:ind w:left="674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74" w:hanging="567"/>
      </w:pPr>
      <w:rPr>
        <w:rFonts w:ascii="Trebuchet MS" w:eastAsia="Trebuchet MS" w:hAnsi="Trebuchet MS" w:cs="Trebuchet MS" w:hint="default"/>
        <w:spacing w:val="-1"/>
        <w:w w:val="87"/>
        <w:sz w:val="16"/>
        <w:szCs w:val="16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31" w:hanging="358"/>
      </w:pPr>
      <w:rPr>
        <w:rFonts w:ascii="Trebuchet MS" w:eastAsia="Trebuchet MS" w:hAnsi="Trebuchet MS" w:cs="Trebuchet MS" w:hint="default"/>
        <w:spacing w:val="-1"/>
        <w:w w:val="112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2821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12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3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4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4" w:hanging="358"/>
      </w:pPr>
      <w:rPr>
        <w:rFonts w:hint="default"/>
        <w:lang w:val="pt-PT" w:eastAsia="en-US" w:bidi="ar-SA"/>
      </w:rPr>
    </w:lvl>
  </w:abstractNum>
  <w:abstractNum w:abstractNumId="7" w15:restartNumberingAfterBreak="0">
    <w:nsid w:val="191A425B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49262A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B3F6624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684BE0"/>
    <w:multiLevelType w:val="multilevel"/>
    <w:tmpl w:val="677A4AC6"/>
    <w:lvl w:ilvl="0">
      <w:start w:val="23"/>
      <w:numFmt w:val="decimal"/>
      <w:lvlText w:val="%1"/>
      <w:lvlJc w:val="left"/>
      <w:pPr>
        <w:ind w:left="636" w:hanging="66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36" w:hanging="668"/>
      </w:pPr>
      <w:rPr>
        <w:rFonts w:ascii="Times New Roman" w:eastAsia="Times New Roman" w:hAnsi="Times New Roman" w:cs="Times New Roman" w:hint="default"/>
        <w:color w:val="00000A"/>
        <w:spacing w:val="-3"/>
        <w:w w:val="102"/>
        <w:sz w:val="22"/>
        <w:szCs w:val="22"/>
        <w:lang w:val="pt-PT" w:eastAsia="en-US" w:bidi="ar-SA"/>
      </w:rPr>
    </w:lvl>
    <w:lvl w:ilvl="2">
      <w:numFmt w:val="bullet"/>
      <w:lvlText w:val=""/>
      <w:lvlJc w:val="left"/>
      <w:pPr>
        <w:ind w:left="1304" w:hanging="329"/>
      </w:pPr>
      <w:rPr>
        <w:rFonts w:ascii="Symbol" w:eastAsia="Symbol" w:hAnsi="Symbol" w:cs="Symbol" w:hint="default"/>
        <w:color w:val="00000A"/>
        <w:w w:val="102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1" w:hanging="3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6" w:hanging="3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3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7" w:hanging="3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3" w:hanging="3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8" w:hanging="329"/>
      </w:pPr>
      <w:rPr>
        <w:rFonts w:hint="default"/>
        <w:lang w:val="pt-PT" w:eastAsia="en-US" w:bidi="ar-SA"/>
      </w:rPr>
    </w:lvl>
  </w:abstractNum>
  <w:abstractNum w:abstractNumId="12" w15:restartNumberingAfterBreak="0">
    <w:nsid w:val="1DAB6D41"/>
    <w:multiLevelType w:val="multilevel"/>
    <w:tmpl w:val="93A6D134"/>
    <w:lvl w:ilvl="0">
      <w:start w:val="1"/>
      <w:numFmt w:val="decimal"/>
      <w:lvlText w:val="%1"/>
      <w:lvlJc w:val="left"/>
      <w:pPr>
        <w:ind w:left="432" w:hanging="432"/>
      </w:pPr>
      <w:rPr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F1D6448"/>
    <w:multiLevelType w:val="multilevel"/>
    <w:tmpl w:val="B5483074"/>
    <w:lvl w:ilvl="0">
      <w:start w:val="15"/>
      <w:numFmt w:val="decimal"/>
      <w:lvlText w:val="%1"/>
      <w:lvlJc w:val="left"/>
      <w:pPr>
        <w:ind w:left="719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9" w:hanging="567"/>
      </w:pPr>
      <w:rPr>
        <w:rFonts w:ascii="Trebuchet MS" w:eastAsia="Trebuchet MS" w:hAnsi="Trebuchet MS" w:cs="Trebuchet MS" w:hint="default"/>
        <w:spacing w:val="-4"/>
        <w:w w:val="87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565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7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1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25714ED"/>
    <w:multiLevelType w:val="multilevel"/>
    <w:tmpl w:val="D4962F02"/>
    <w:lvl w:ilvl="0">
      <w:start w:val="7"/>
      <w:numFmt w:val="decimal"/>
      <w:lvlText w:val="%1"/>
      <w:lvlJc w:val="left"/>
      <w:pPr>
        <w:ind w:left="719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9" w:hanging="567"/>
      </w:pPr>
      <w:rPr>
        <w:rFonts w:ascii="Trebuchet MS" w:eastAsia="Trebuchet MS" w:hAnsi="Trebuchet MS" w:cs="Trebuchet MS" w:hint="default"/>
        <w:spacing w:val="-1"/>
        <w:w w:val="87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565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7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1" w:hanging="567"/>
      </w:pPr>
      <w:rPr>
        <w:rFonts w:hint="default"/>
        <w:lang w:val="pt-PT" w:eastAsia="en-US" w:bidi="ar-SA"/>
      </w:rPr>
    </w:lvl>
  </w:abstractNum>
  <w:abstractNum w:abstractNumId="15" w15:restartNumberingAfterBreak="0">
    <w:nsid w:val="24103E7C"/>
    <w:multiLevelType w:val="multilevel"/>
    <w:tmpl w:val="C650749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2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56" w:hanging="1440"/>
      </w:pPr>
      <w:rPr>
        <w:rFonts w:hint="default"/>
      </w:rPr>
    </w:lvl>
  </w:abstractNum>
  <w:abstractNum w:abstractNumId="16" w15:restartNumberingAfterBreak="0">
    <w:nsid w:val="25DC3320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045710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A0A776C"/>
    <w:multiLevelType w:val="multilevel"/>
    <w:tmpl w:val="C99AC206"/>
    <w:lvl w:ilvl="0">
      <w:start w:val="19"/>
      <w:numFmt w:val="decimal"/>
      <w:lvlText w:val="%1"/>
      <w:lvlJc w:val="left"/>
      <w:pPr>
        <w:ind w:left="1304" w:hanging="668"/>
      </w:pPr>
      <w:rPr>
        <w:rFonts w:ascii="Times New Roman" w:eastAsia="Times New Roman" w:hAnsi="Times New Roman" w:cs="Times New Roman" w:hint="default"/>
        <w:color w:val="00000A"/>
        <w:w w:val="102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36" w:hanging="668"/>
      </w:pPr>
      <w:rPr>
        <w:rFonts w:hint="default"/>
        <w:w w:val="10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71" w:hanging="668"/>
      </w:pPr>
      <w:rPr>
        <w:rFonts w:hint="default"/>
        <w:spacing w:val="-3"/>
        <w:w w:val="10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971" w:hanging="668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980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000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20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710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00" w:hanging="668"/>
      </w:pPr>
      <w:rPr>
        <w:rFonts w:hint="default"/>
        <w:lang w:val="pt-PT" w:eastAsia="en-US" w:bidi="ar-SA"/>
      </w:rPr>
    </w:lvl>
  </w:abstractNum>
  <w:abstractNum w:abstractNumId="19" w15:restartNumberingAfterBreak="0">
    <w:nsid w:val="2D097E8F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275288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EDC6F3B"/>
    <w:multiLevelType w:val="hybridMultilevel"/>
    <w:tmpl w:val="C08C4FAC"/>
    <w:lvl w:ilvl="0" w:tplc="A5460B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17890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C3B755A"/>
    <w:multiLevelType w:val="multilevel"/>
    <w:tmpl w:val="60BC6628"/>
    <w:lvl w:ilvl="0">
      <w:start w:val="1"/>
      <w:numFmt w:val="decimal"/>
      <w:pStyle w:val="PB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3D801025"/>
    <w:multiLevelType w:val="multilevel"/>
    <w:tmpl w:val="23D29020"/>
    <w:lvl w:ilvl="0">
      <w:start w:val="15"/>
      <w:numFmt w:val="decimal"/>
      <w:lvlText w:val="%1"/>
      <w:lvlJc w:val="left"/>
      <w:pPr>
        <w:ind w:left="1304" w:hanging="6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04" w:hanging="668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304" w:hanging="668"/>
        <w:jc w:val="right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788" w:hanging="848"/>
      </w:pPr>
      <w:rPr>
        <w:rFonts w:hint="default"/>
        <w:spacing w:val="-3"/>
        <w:w w:val="102"/>
        <w:lang w:val="pt-PT" w:eastAsia="en-US" w:bidi="ar-SA"/>
      </w:rPr>
    </w:lvl>
    <w:lvl w:ilvl="4">
      <w:numFmt w:val="bullet"/>
      <w:lvlText w:val="•"/>
      <w:lvlJc w:val="left"/>
      <w:pPr>
        <w:ind w:left="4546" w:hanging="8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8" w:hanging="8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1" w:hanging="8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3" w:hanging="8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848"/>
      </w:pPr>
      <w:rPr>
        <w:rFonts w:hint="default"/>
        <w:lang w:val="pt-PT" w:eastAsia="en-US" w:bidi="ar-SA"/>
      </w:rPr>
    </w:lvl>
  </w:abstractNum>
  <w:abstractNum w:abstractNumId="25" w15:restartNumberingAfterBreak="0">
    <w:nsid w:val="41906C84"/>
    <w:multiLevelType w:val="multilevel"/>
    <w:tmpl w:val="E15C3C5A"/>
    <w:lvl w:ilvl="0">
      <w:start w:val="15"/>
      <w:numFmt w:val="decimal"/>
      <w:lvlText w:val="%1"/>
      <w:lvlJc w:val="left"/>
      <w:pPr>
        <w:ind w:left="1304" w:hanging="668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304" w:hanging="668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304" w:hanging="66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71" w:hanging="1066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770" w:hanging="101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517" w:hanging="10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0" w:hanging="10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10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5" w:hanging="1018"/>
      </w:pPr>
      <w:rPr>
        <w:rFonts w:hint="default"/>
        <w:lang w:val="pt-PT" w:eastAsia="en-US" w:bidi="ar-SA"/>
      </w:rPr>
    </w:lvl>
  </w:abstractNum>
  <w:abstractNum w:abstractNumId="26" w15:restartNumberingAfterBreak="0">
    <w:nsid w:val="419E7DB9"/>
    <w:multiLevelType w:val="hybridMultilevel"/>
    <w:tmpl w:val="2EE2F930"/>
    <w:lvl w:ilvl="0" w:tplc="8C78623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5CFEDF6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D4217B"/>
    <w:multiLevelType w:val="multilevel"/>
    <w:tmpl w:val="C650749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2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56" w:hanging="1440"/>
      </w:pPr>
      <w:rPr>
        <w:rFonts w:hint="default"/>
      </w:rPr>
    </w:lvl>
  </w:abstractNum>
  <w:abstractNum w:abstractNumId="28" w15:restartNumberingAfterBreak="0">
    <w:nsid w:val="42FD2C41"/>
    <w:multiLevelType w:val="multilevel"/>
    <w:tmpl w:val="4300B9EA"/>
    <w:lvl w:ilvl="0">
      <w:start w:val="1"/>
      <w:numFmt w:val="decimal"/>
      <w:lvlText w:val="%1"/>
      <w:lvlJc w:val="left"/>
      <w:pPr>
        <w:ind w:left="677" w:hanging="567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677" w:hanging="567"/>
      </w:pPr>
      <w:rPr>
        <w:rFonts w:ascii="Trebuchet MS" w:eastAsia="Trebuchet MS" w:hAnsi="Trebuchet MS" w:cs="Trebuchet MS" w:hint="default"/>
        <w:spacing w:val="-1"/>
        <w:w w:val="87"/>
        <w:sz w:val="16"/>
        <w:szCs w:val="16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34" w:hanging="358"/>
      </w:pPr>
      <w:rPr>
        <w:rFonts w:ascii="Trebuchet MS" w:eastAsia="Trebuchet MS" w:hAnsi="Trebuchet MS" w:cs="Trebuchet MS" w:hint="default"/>
        <w:spacing w:val="-1"/>
        <w:w w:val="112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2820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11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01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2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2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3" w:hanging="358"/>
      </w:pPr>
      <w:rPr>
        <w:rFonts w:hint="default"/>
        <w:lang w:val="pt-PT" w:eastAsia="en-US" w:bidi="ar-SA"/>
      </w:rPr>
    </w:lvl>
  </w:abstractNum>
  <w:abstractNum w:abstractNumId="29" w15:restartNumberingAfterBreak="0">
    <w:nsid w:val="43C92F88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69D2EB7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6DF11A7"/>
    <w:multiLevelType w:val="multilevel"/>
    <w:tmpl w:val="340AF244"/>
    <w:lvl w:ilvl="0">
      <w:start w:val="3"/>
      <w:numFmt w:val="decimal"/>
      <w:lvlText w:val="%1"/>
      <w:lvlJc w:val="left"/>
      <w:pPr>
        <w:ind w:left="719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9" w:hanging="567"/>
      </w:pPr>
      <w:rPr>
        <w:rFonts w:ascii="Trebuchet MS" w:eastAsia="Trebuchet MS" w:hAnsi="Trebuchet MS" w:cs="Trebuchet MS" w:hint="default"/>
        <w:spacing w:val="-1"/>
        <w:w w:val="87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565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7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1" w:hanging="567"/>
      </w:pPr>
      <w:rPr>
        <w:rFonts w:hint="default"/>
        <w:lang w:val="pt-PT" w:eastAsia="en-US" w:bidi="ar-SA"/>
      </w:rPr>
    </w:lvl>
  </w:abstractNum>
  <w:abstractNum w:abstractNumId="32" w15:restartNumberingAfterBreak="0">
    <w:nsid w:val="4F646CA5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089572F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24B4DE3"/>
    <w:multiLevelType w:val="hybridMultilevel"/>
    <w:tmpl w:val="899A64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DD1E4D"/>
    <w:multiLevelType w:val="hybridMultilevel"/>
    <w:tmpl w:val="1D28E430"/>
    <w:lvl w:ilvl="0" w:tplc="5A783C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C70088"/>
    <w:multiLevelType w:val="multilevel"/>
    <w:tmpl w:val="7884E1A6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color w:val="auto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99741ED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9CB7DAF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B6162D4"/>
    <w:multiLevelType w:val="multilevel"/>
    <w:tmpl w:val="7C704ADA"/>
    <w:lvl w:ilvl="0">
      <w:start w:val="14"/>
      <w:numFmt w:val="decimal"/>
      <w:lvlText w:val="%1"/>
      <w:lvlJc w:val="left"/>
      <w:pPr>
        <w:ind w:left="705" w:hanging="705"/>
      </w:pPr>
      <w:rPr>
        <w:rFonts w:hint="default"/>
        <w:w w:val="105"/>
      </w:rPr>
    </w:lvl>
    <w:lvl w:ilvl="1">
      <w:start w:val="1"/>
      <w:numFmt w:val="decimal"/>
      <w:lvlText w:val="%1.%2"/>
      <w:lvlJc w:val="left"/>
      <w:pPr>
        <w:ind w:left="1018" w:hanging="705"/>
      </w:pPr>
      <w:rPr>
        <w:rFonts w:hint="default"/>
        <w:w w:val="105"/>
      </w:rPr>
    </w:lvl>
    <w:lvl w:ilvl="2">
      <w:start w:val="3"/>
      <w:numFmt w:val="decimal"/>
      <w:lvlText w:val="%1.%2.%3"/>
      <w:lvlJc w:val="left"/>
      <w:pPr>
        <w:ind w:left="1346" w:hanging="720"/>
      </w:pPr>
      <w:rPr>
        <w:rFonts w:hint="default"/>
        <w:w w:val="105"/>
      </w:rPr>
    </w:lvl>
    <w:lvl w:ilvl="3">
      <w:start w:val="1"/>
      <w:numFmt w:val="decimal"/>
      <w:lvlText w:val="%1.%2.%3.%4"/>
      <w:lvlJc w:val="left"/>
      <w:pPr>
        <w:ind w:left="1659" w:hanging="720"/>
      </w:pPr>
      <w:rPr>
        <w:rFonts w:hint="default"/>
        <w:w w:val="105"/>
        <w:lang w:val="pt-BR"/>
      </w:rPr>
    </w:lvl>
    <w:lvl w:ilvl="4">
      <w:start w:val="1"/>
      <w:numFmt w:val="decimal"/>
      <w:lvlText w:val="%1.%2.%3.%4.%5"/>
      <w:lvlJc w:val="left"/>
      <w:pPr>
        <w:ind w:left="2332" w:hanging="1080"/>
      </w:pPr>
      <w:rPr>
        <w:rFonts w:hint="default"/>
        <w:w w:val="105"/>
      </w:rPr>
    </w:lvl>
    <w:lvl w:ilvl="5">
      <w:start w:val="1"/>
      <w:numFmt w:val="decimal"/>
      <w:lvlText w:val="%1.%2.%3.%4.%5.%6"/>
      <w:lvlJc w:val="left"/>
      <w:pPr>
        <w:ind w:left="2645" w:hanging="1080"/>
      </w:pPr>
      <w:rPr>
        <w:rFonts w:hint="default"/>
        <w:w w:val="105"/>
      </w:rPr>
    </w:lvl>
    <w:lvl w:ilvl="6">
      <w:start w:val="1"/>
      <w:numFmt w:val="decimal"/>
      <w:lvlText w:val="%1.%2.%3.%4.%5.%6.%7"/>
      <w:lvlJc w:val="left"/>
      <w:pPr>
        <w:ind w:left="3318" w:hanging="1440"/>
      </w:pPr>
      <w:rPr>
        <w:rFonts w:hint="default"/>
        <w:w w:val="105"/>
      </w:rPr>
    </w:lvl>
    <w:lvl w:ilvl="7">
      <w:start w:val="1"/>
      <w:numFmt w:val="decimal"/>
      <w:lvlText w:val="%1.%2.%3.%4.%5.%6.%7.%8"/>
      <w:lvlJc w:val="left"/>
      <w:pPr>
        <w:ind w:left="3631" w:hanging="1440"/>
      </w:pPr>
      <w:rPr>
        <w:rFonts w:hint="default"/>
        <w:w w:val="105"/>
      </w:rPr>
    </w:lvl>
    <w:lvl w:ilvl="8">
      <w:start w:val="1"/>
      <w:numFmt w:val="decimal"/>
      <w:lvlText w:val="%1.%2.%3.%4.%5.%6.%7.%8.%9"/>
      <w:lvlJc w:val="left"/>
      <w:pPr>
        <w:ind w:left="4304" w:hanging="1800"/>
      </w:pPr>
      <w:rPr>
        <w:rFonts w:hint="default"/>
        <w:w w:val="105"/>
      </w:rPr>
    </w:lvl>
  </w:abstractNum>
  <w:abstractNum w:abstractNumId="40" w15:restartNumberingAfterBreak="0">
    <w:nsid w:val="5BA048B0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1B53472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213040"/>
    <w:multiLevelType w:val="hybridMultilevel"/>
    <w:tmpl w:val="EA347380"/>
    <w:lvl w:ilvl="0" w:tplc="35F689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2F7D88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5FF25BA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8240C44"/>
    <w:multiLevelType w:val="hybridMultilevel"/>
    <w:tmpl w:val="0E149418"/>
    <w:lvl w:ilvl="0" w:tplc="ED940CDE">
      <w:start w:val="1"/>
      <w:numFmt w:val="upperRoman"/>
      <w:lvlText w:val="%1."/>
      <w:lvlJc w:val="left"/>
      <w:pPr>
        <w:ind w:left="26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002" w:hanging="360"/>
      </w:pPr>
    </w:lvl>
    <w:lvl w:ilvl="2" w:tplc="0416001B" w:tentative="1">
      <w:start w:val="1"/>
      <w:numFmt w:val="lowerRoman"/>
      <w:lvlText w:val="%3."/>
      <w:lvlJc w:val="right"/>
      <w:pPr>
        <w:ind w:left="3722" w:hanging="180"/>
      </w:pPr>
    </w:lvl>
    <w:lvl w:ilvl="3" w:tplc="0416000F" w:tentative="1">
      <w:start w:val="1"/>
      <w:numFmt w:val="decimal"/>
      <w:lvlText w:val="%4."/>
      <w:lvlJc w:val="left"/>
      <w:pPr>
        <w:ind w:left="4442" w:hanging="360"/>
      </w:pPr>
    </w:lvl>
    <w:lvl w:ilvl="4" w:tplc="04160019" w:tentative="1">
      <w:start w:val="1"/>
      <w:numFmt w:val="lowerLetter"/>
      <w:lvlText w:val="%5."/>
      <w:lvlJc w:val="left"/>
      <w:pPr>
        <w:ind w:left="5162" w:hanging="360"/>
      </w:pPr>
    </w:lvl>
    <w:lvl w:ilvl="5" w:tplc="0416001B" w:tentative="1">
      <w:start w:val="1"/>
      <w:numFmt w:val="lowerRoman"/>
      <w:lvlText w:val="%6."/>
      <w:lvlJc w:val="right"/>
      <w:pPr>
        <w:ind w:left="5882" w:hanging="180"/>
      </w:pPr>
    </w:lvl>
    <w:lvl w:ilvl="6" w:tplc="0416000F" w:tentative="1">
      <w:start w:val="1"/>
      <w:numFmt w:val="decimal"/>
      <w:lvlText w:val="%7."/>
      <w:lvlJc w:val="left"/>
      <w:pPr>
        <w:ind w:left="6602" w:hanging="360"/>
      </w:pPr>
    </w:lvl>
    <w:lvl w:ilvl="7" w:tplc="04160019" w:tentative="1">
      <w:start w:val="1"/>
      <w:numFmt w:val="lowerLetter"/>
      <w:lvlText w:val="%8."/>
      <w:lvlJc w:val="left"/>
      <w:pPr>
        <w:ind w:left="7322" w:hanging="360"/>
      </w:pPr>
    </w:lvl>
    <w:lvl w:ilvl="8" w:tplc="0416001B" w:tentative="1">
      <w:start w:val="1"/>
      <w:numFmt w:val="lowerRoman"/>
      <w:lvlText w:val="%9."/>
      <w:lvlJc w:val="right"/>
      <w:pPr>
        <w:ind w:left="8042" w:hanging="180"/>
      </w:pPr>
    </w:lvl>
  </w:abstractNum>
  <w:abstractNum w:abstractNumId="46" w15:restartNumberingAfterBreak="0">
    <w:nsid w:val="6B1B4888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D563977"/>
    <w:multiLevelType w:val="multilevel"/>
    <w:tmpl w:val="58B0BF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31250FA"/>
    <w:multiLevelType w:val="hybridMultilevel"/>
    <w:tmpl w:val="87D6A1EE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 w15:restartNumberingAfterBreak="0">
    <w:nsid w:val="74D033D8"/>
    <w:multiLevelType w:val="multilevel"/>
    <w:tmpl w:val="6C1263B8"/>
    <w:lvl w:ilvl="0">
      <w:start w:val="5"/>
      <w:numFmt w:val="decimal"/>
      <w:lvlText w:val="%1"/>
      <w:lvlJc w:val="left"/>
      <w:pPr>
        <w:ind w:left="719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9" w:hanging="567"/>
        <w:jc w:val="right"/>
      </w:pPr>
      <w:rPr>
        <w:rFonts w:hint="default"/>
        <w:spacing w:val="-1"/>
        <w:w w:val="87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818" w:hanging="99"/>
      </w:pPr>
      <w:rPr>
        <w:rFonts w:ascii="Trebuchet MS" w:eastAsia="Trebuchet MS" w:hAnsi="Trebuchet MS" w:cs="Trebuchet MS" w:hint="default"/>
        <w:w w:val="106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2848" w:hanging="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2" w:hanging="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6" w:hanging="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0" w:hanging="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8" w:hanging="99"/>
      </w:pPr>
      <w:rPr>
        <w:rFonts w:hint="default"/>
        <w:lang w:val="pt-PT" w:eastAsia="en-US" w:bidi="ar-SA"/>
      </w:rPr>
    </w:lvl>
  </w:abstractNum>
  <w:abstractNum w:abstractNumId="50" w15:restartNumberingAfterBreak="0">
    <w:nsid w:val="74ED7B33"/>
    <w:multiLevelType w:val="hybridMultilevel"/>
    <w:tmpl w:val="35AEDC00"/>
    <w:lvl w:ilvl="0" w:tplc="AA145ADC">
      <w:start w:val="1"/>
      <w:numFmt w:val="lowerLetter"/>
      <w:lvlText w:val="%1)"/>
      <w:lvlJc w:val="left"/>
      <w:pPr>
        <w:ind w:left="2667" w:hanging="233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pt-PT" w:eastAsia="en-US" w:bidi="ar-SA"/>
      </w:rPr>
    </w:lvl>
    <w:lvl w:ilvl="1" w:tplc="1D7EAEA8">
      <w:numFmt w:val="bullet"/>
      <w:lvlText w:val="•"/>
      <w:lvlJc w:val="left"/>
      <w:pPr>
        <w:ind w:left="3402" w:hanging="233"/>
      </w:pPr>
      <w:rPr>
        <w:rFonts w:hint="default"/>
        <w:lang w:val="pt-PT" w:eastAsia="en-US" w:bidi="ar-SA"/>
      </w:rPr>
    </w:lvl>
    <w:lvl w:ilvl="2" w:tplc="FC98206C">
      <w:numFmt w:val="bullet"/>
      <w:lvlText w:val="•"/>
      <w:lvlJc w:val="left"/>
      <w:pPr>
        <w:ind w:left="4144" w:hanging="233"/>
      </w:pPr>
      <w:rPr>
        <w:rFonts w:hint="default"/>
        <w:lang w:val="pt-PT" w:eastAsia="en-US" w:bidi="ar-SA"/>
      </w:rPr>
    </w:lvl>
    <w:lvl w:ilvl="3" w:tplc="2746FB3C">
      <w:numFmt w:val="bullet"/>
      <w:lvlText w:val="•"/>
      <w:lvlJc w:val="left"/>
      <w:pPr>
        <w:ind w:left="4886" w:hanging="233"/>
      </w:pPr>
      <w:rPr>
        <w:rFonts w:hint="default"/>
        <w:lang w:val="pt-PT" w:eastAsia="en-US" w:bidi="ar-SA"/>
      </w:rPr>
    </w:lvl>
    <w:lvl w:ilvl="4" w:tplc="E8A47ECC">
      <w:numFmt w:val="bullet"/>
      <w:lvlText w:val="•"/>
      <w:lvlJc w:val="left"/>
      <w:pPr>
        <w:ind w:left="5628" w:hanging="233"/>
      </w:pPr>
      <w:rPr>
        <w:rFonts w:hint="default"/>
        <w:lang w:val="pt-PT" w:eastAsia="en-US" w:bidi="ar-SA"/>
      </w:rPr>
    </w:lvl>
    <w:lvl w:ilvl="5" w:tplc="E22EA7B2">
      <w:numFmt w:val="bullet"/>
      <w:lvlText w:val="•"/>
      <w:lvlJc w:val="left"/>
      <w:pPr>
        <w:ind w:left="6370" w:hanging="233"/>
      </w:pPr>
      <w:rPr>
        <w:rFonts w:hint="default"/>
        <w:lang w:val="pt-PT" w:eastAsia="en-US" w:bidi="ar-SA"/>
      </w:rPr>
    </w:lvl>
    <w:lvl w:ilvl="6" w:tplc="F00473E4">
      <w:numFmt w:val="bullet"/>
      <w:lvlText w:val="•"/>
      <w:lvlJc w:val="left"/>
      <w:pPr>
        <w:ind w:left="7112" w:hanging="233"/>
      </w:pPr>
      <w:rPr>
        <w:rFonts w:hint="default"/>
        <w:lang w:val="pt-PT" w:eastAsia="en-US" w:bidi="ar-SA"/>
      </w:rPr>
    </w:lvl>
    <w:lvl w:ilvl="7" w:tplc="6B563F5E">
      <w:numFmt w:val="bullet"/>
      <w:lvlText w:val="•"/>
      <w:lvlJc w:val="left"/>
      <w:pPr>
        <w:ind w:left="7854" w:hanging="233"/>
      </w:pPr>
      <w:rPr>
        <w:rFonts w:hint="default"/>
        <w:lang w:val="pt-PT" w:eastAsia="en-US" w:bidi="ar-SA"/>
      </w:rPr>
    </w:lvl>
    <w:lvl w:ilvl="8" w:tplc="5F64E5DE">
      <w:numFmt w:val="bullet"/>
      <w:lvlText w:val="•"/>
      <w:lvlJc w:val="left"/>
      <w:pPr>
        <w:ind w:left="8596" w:hanging="233"/>
      </w:pPr>
      <w:rPr>
        <w:rFonts w:hint="default"/>
        <w:lang w:val="pt-PT" w:eastAsia="en-US" w:bidi="ar-SA"/>
      </w:rPr>
    </w:lvl>
  </w:abstractNum>
  <w:abstractNum w:abstractNumId="51" w15:restartNumberingAfterBreak="0">
    <w:nsid w:val="77EE2C11"/>
    <w:multiLevelType w:val="multilevel"/>
    <w:tmpl w:val="A0C4174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7CAB0564"/>
    <w:multiLevelType w:val="hybridMultilevel"/>
    <w:tmpl w:val="DD34C7A2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3" w15:restartNumberingAfterBreak="0">
    <w:nsid w:val="7D050D00"/>
    <w:multiLevelType w:val="multilevel"/>
    <w:tmpl w:val="EDB27EB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7DF211CE"/>
    <w:multiLevelType w:val="multilevel"/>
    <w:tmpl w:val="B57CEB56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x-none"/>
      </w:rPr>
    </w:lvl>
    <w:lvl w:ilvl="2">
      <w:start w:val="1"/>
      <w:numFmt w:val="upperRoman"/>
      <w:lvlText w:val="%3."/>
      <w:lvlJc w:val="right"/>
      <w:pPr>
        <w:ind w:left="1922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31"/>
  </w:num>
  <w:num w:numId="4">
    <w:abstractNumId w:val="34"/>
  </w:num>
  <w:num w:numId="5">
    <w:abstractNumId w:val="23"/>
  </w:num>
  <w:num w:numId="6">
    <w:abstractNumId w:val="10"/>
  </w:num>
  <w:num w:numId="7">
    <w:abstractNumId w:val="15"/>
  </w:num>
  <w:num w:numId="8">
    <w:abstractNumId w:val="27"/>
  </w:num>
  <w:num w:numId="9">
    <w:abstractNumId w:val="1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5"/>
  </w:num>
  <w:num w:numId="14">
    <w:abstractNumId w:val="24"/>
  </w:num>
  <w:num w:numId="15">
    <w:abstractNumId w:val="39"/>
  </w:num>
  <w:num w:numId="16">
    <w:abstractNumId w:val="53"/>
  </w:num>
  <w:num w:numId="17">
    <w:abstractNumId w:val="36"/>
  </w:num>
  <w:num w:numId="18">
    <w:abstractNumId w:val="11"/>
  </w:num>
  <w:num w:numId="19">
    <w:abstractNumId w:val="50"/>
  </w:num>
  <w:num w:numId="20">
    <w:abstractNumId w:val="0"/>
  </w:num>
  <w:num w:numId="21">
    <w:abstractNumId w:val="18"/>
  </w:num>
  <w:num w:numId="22">
    <w:abstractNumId w:val="12"/>
  </w:num>
  <w:num w:numId="23">
    <w:abstractNumId w:val="2"/>
  </w:num>
  <w:num w:numId="24">
    <w:abstractNumId w:val="48"/>
  </w:num>
  <w:num w:numId="25">
    <w:abstractNumId w:val="52"/>
  </w:num>
  <w:num w:numId="26">
    <w:abstractNumId w:val="47"/>
  </w:num>
  <w:num w:numId="27">
    <w:abstractNumId w:val="49"/>
  </w:num>
  <w:num w:numId="28">
    <w:abstractNumId w:val="6"/>
  </w:num>
  <w:num w:numId="29">
    <w:abstractNumId w:val="28"/>
  </w:num>
  <w:num w:numId="30">
    <w:abstractNumId w:val="13"/>
  </w:num>
  <w:num w:numId="31">
    <w:abstractNumId w:val="14"/>
  </w:num>
  <w:num w:numId="32">
    <w:abstractNumId w:val="10"/>
  </w:num>
  <w:num w:numId="33">
    <w:abstractNumId w:val="8"/>
  </w:num>
  <w:num w:numId="34">
    <w:abstractNumId w:val="17"/>
  </w:num>
  <w:num w:numId="35">
    <w:abstractNumId w:val="40"/>
  </w:num>
  <w:num w:numId="36">
    <w:abstractNumId w:val="37"/>
  </w:num>
  <w:num w:numId="37">
    <w:abstractNumId w:val="43"/>
  </w:num>
  <w:num w:numId="38">
    <w:abstractNumId w:val="16"/>
  </w:num>
  <w:num w:numId="39">
    <w:abstractNumId w:val="7"/>
  </w:num>
  <w:num w:numId="40">
    <w:abstractNumId w:val="46"/>
  </w:num>
  <w:num w:numId="41">
    <w:abstractNumId w:val="32"/>
  </w:num>
  <w:num w:numId="42">
    <w:abstractNumId w:val="33"/>
  </w:num>
  <w:num w:numId="43">
    <w:abstractNumId w:val="44"/>
  </w:num>
  <w:num w:numId="44">
    <w:abstractNumId w:val="9"/>
  </w:num>
  <w:num w:numId="45">
    <w:abstractNumId w:val="29"/>
  </w:num>
  <w:num w:numId="46">
    <w:abstractNumId w:val="45"/>
  </w:num>
  <w:num w:numId="47">
    <w:abstractNumId w:val="38"/>
  </w:num>
  <w:num w:numId="48">
    <w:abstractNumId w:val="1"/>
  </w:num>
  <w:num w:numId="49">
    <w:abstractNumId w:val="20"/>
  </w:num>
  <w:num w:numId="50">
    <w:abstractNumId w:val="51"/>
  </w:num>
  <w:num w:numId="51">
    <w:abstractNumId w:val="30"/>
  </w:num>
  <w:num w:numId="52">
    <w:abstractNumId w:val="41"/>
  </w:num>
  <w:num w:numId="53">
    <w:abstractNumId w:val="22"/>
  </w:num>
  <w:num w:numId="54">
    <w:abstractNumId w:val="54"/>
  </w:num>
  <w:num w:numId="55">
    <w:abstractNumId w:val="42"/>
  </w:num>
  <w:num w:numId="56">
    <w:abstractNumId w:val="35"/>
  </w:num>
  <w:num w:numId="57">
    <w:abstractNumId w:val="21"/>
  </w:num>
  <w:num w:numId="58">
    <w:abstractNumId w:val="36"/>
  </w:num>
  <w:num w:numId="59">
    <w:abstractNumId w:val="36"/>
  </w:num>
  <w:num w:numId="60">
    <w:abstractNumId w:val="36"/>
  </w:num>
  <w:num w:numId="61">
    <w:abstractNumId w:val="36"/>
  </w:num>
  <w:num w:numId="62">
    <w:abstractNumId w:val="19"/>
  </w:num>
  <w:num w:numId="63">
    <w:abstractNumId w:val="36"/>
  </w:num>
  <w:num w:numId="64">
    <w:abstractNumId w:val="36"/>
  </w:num>
  <w:num w:numId="65">
    <w:abstractNumId w:val="36"/>
  </w:num>
  <w:num w:numId="66">
    <w:abstractNumId w:val="36"/>
  </w:num>
  <w:num w:numId="67">
    <w:abstractNumId w:val="36"/>
  </w:num>
  <w:num w:numId="68">
    <w:abstractNumId w:val="36"/>
  </w:num>
  <w:num w:numId="69">
    <w:abstractNumId w:val="2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1CDA"/>
    <w:rsid w:val="000052D3"/>
    <w:rsid w:val="00013DAF"/>
    <w:rsid w:val="00022B0C"/>
    <w:rsid w:val="00034A13"/>
    <w:rsid w:val="0005341D"/>
    <w:rsid w:val="00092B54"/>
    <w:rsid w:val="000A2C05"/>
    <w:rsid w:val="000A6206"/>
    <w:rsid w:val="000B240E"/>
    <w:rsid w:val="000B6E5A"/>
    <w:rsid w:val="000E654A"/>
    <w:rsid w:val="000F1A4F"/>
    <w:rsid w:val="00113F51"/>
    <w:rsid w:val="00116E9C"/>
    <w:rsid w:val="00122DB9"/>
    <w:rsid w:val="00122E64"/>
    <w:rsid w:val="00122EDA"/>
    <w:rsid w:val="00124567"/>
    <w:rsid w:val="00143995"/>
    <w:rsid w:val="00147AE6"/>
    <w:rsid w:val="00151086"/>
    <w:rsid w:val="00154052"/>
    <w:rsid w:val="0016157C"/>
    <w:rsid w:val="001652C0"/>
    <w:rsid w:val="00167207"/>
    <w:rsid w:val="0018012A"/>
    <w:rsid w:val="00190B72"/>
    <w:rsid w:val="00196A74"/>
    <w:rsid w:val="001C4F02"/>
    <w:rsid w:val="001C7A9E"/>
    <w:rsid w:val="001E53BA"/>
    <w:rsid w:val="001F5E71"/>
    <w:rsid w:val="0020310D"/>
    <w:rsid w:val="002075B0"/>
    <w:rsid w:val="00213272"/>
    <w:rsid w:val="00263E68"/>
    <w:rsid w:val="00290DEE"/>
    <w:rsid w:val="00292B20"/>
    <w:rsid w:val="002A0447"/>
    <w:rsid w:val="002B0D37"/>
    <w:rsid w:val="002B3879"/>
    <w:rsid w:val="002C38F5"/>
    <w:rsid w:val="002C4F5C"/>
    <w:rsid w:val="002D72FB"/>
    <w:rsid w:val="002E700B"/>
    <w:rsid w:val="002F51A4"/>
    <w:rsid w:val="00310045"/>
    <w:rsid w:val="00336EE6"/>
    <w:rsid w:val="00345634"/>
    <w:rsid w:val="00372F83"/>
    <w:rsid w:val="003874EE"/>
    <w:rsid w:val="00392387"/>
    <w:rsid w:val="003A085B"/>
    <w:rsid w:val="003C362A"/>
    <w:rsid w:val="003D133D"/>
    <w:rsid w:val="003D5E5E"/>
    <w:rsid w:val="003D5F91"/>
    <w:rsid w:val="00413079"/>
    <w:rsid w:val="0044501E"/>
    <w:rsid w:val="00447CA3"/>
    <w:rsid w:val="004530A1"/>
    <w:rsid w:val="004616AA"/>
    <w:rsid w:val="00472CB1"/>
    <w:rsid w:val="00475751"/>
    <w:rsid w:val="004B546F"/>
    <w:rsid w:val="004B5D03"/>
    <w:rsid w:val="004D6D13"/>
    <w:rsid w:val="004E1869"/>
    <w:rsid w:val="004E23B6"/>
    <w:rsid w:val="004F3FDE"/>
    <w:rsid w:val="0050559F"/>
    <w:rsid w:val="00531779"/>
    <w:rsid w:val="00533132"/>
    <w:rsid w:val="00534B11"/>
    <w:rsid w:val="005355DA"/>
    <w:rsid w:val="00541B1E"/>
    <w:rsid w:val="00543305"/>
    <w:rsid w:val="00552F01"/>
    <w:rsid w:val="00556AA7"/>
    <w:rsid w:val="00562CC9"/>
    <w:rsid w:val="005650D0"/>
    <w:rsid w:val="005A2E92"/>
    <w:rsid w:val="005A7794"/>
    <w:rsid w:val="005D5307"/>
    <w:rsid w:val="005E33CA"/>
    <w:rsid w:val="006135B3"/>
    <w:rsid w:val="00615777"/>
    <w:rsid w:val="00646FFA"/>
    <w:rsid w:val="0067240F"/>
    <w:rsid w:val="00673229"/>
    <w:rsid w:val="00680CC8"/>
    <w:rsid w:val="006A2D36"/>
    <w:rsid w:val="006A3543"/>
    <w:rsid w:val="006E031A"/>
    <w:rsid w:val="006E5DAC"/>
    <w:rsid w:val="007320E1"/>
    <w:rsid w:val="00733677"/>
    <w:rsid w:val="00742E37"/>
    <w:rsid w:val="007510DE"/>
    <w:rsid w:val="00776F5F"/>
    <w:rsid w:val="007835F6"/>
    <w:rsid w:val="0079172D"/>
    <w:rsid w:val="007A17BB"/>
    <w:rsid w:val="007A5D3E"/>
    <w:rsid w:val="007B185E"/>
    <w:rsid w:val="007B334B"/>
    <w:rsid w:val="007B359D"/>
    <w:rsid w:val="007C4C0B"/>
    <w:rsid w:val="007E3D07"/>
    <w:rsid w:val="007F4CA5"/>
    <w:rsid w:val="008264BE"/>
    <w:rsid w:val="008274FB"/>
    <w:rsid w:val="00852C15"/>
    <w:rsid w:val="00873A37"/>
    <w:rsid w:val="008866B0"/>
    <w:rsid w:val="008A5842"/>
    <w:rsid w:val="008C69C2"/>
    <w:rsid w:val="008E457B"/>
    <w:rsid w:val="008F74E2"/>
    <w:rsid w:val="0091067E"/>
    <w:rsid w:val="00932169"/>
    <w:rsid w:val="009357DB"/>
    <w:rsid w:val="00955ACA"/>
    <w:rsid w:val="00963B21"/>
    <w:rsid w:val="009C3DA7"/>
    <w:rsid w:val="009D0804"/>
    <w:rsid w:val="009E462D"/>
    <w:rsid w:val="009F1795"/>
    <w:rsid w:val="009F6B4E"/>
    <w:rsid w:val="00A00D54"/>
    <w:rsid w:val="00A11A9D"/>
    <w:rsid w:val="00A32085"/>
    <w:rsid w:val="00A520F7"/>
    <w:rsid w:val="00A52614"/>
    <w:rsid w:val="00A539C3"/>
    <w:rsid w:val="00A64951"/>
    <w:rsid w:val="00A71E1F"/>
    <w:rsid w:val="00A80A38"/>
    <w:rsid w:val="00AB413A"/>
    <w:rsid w:val="00AD3846"/>
    <w:rsid w:val="00AD38EA"/>
    <w:rsid w:val="00B4598B"/>
    <w:rsid w:val="00B53CAB"/>
    <w:rsid w:val="00B5543A"/>
    <w:rsid w:val="00B60BBC"/>
    <w:rsid w:val="00B76123"/>
    <w:rsid w:val="00B85108"/>
    <w:rsid w:val="00B95F74"/>
    <w:rsid w:val="00BC3712"/>
    <w:rsid w:val="00BC48A1"/>
    <w:rsid w:val="00BC5DE1"/>
    <w:rsid w:val="00BE60BF"/>
    <w:rsid w:val="00C0139E"/>
    <w:rsid w:val="00C06C3C"/>
    <w:rsid w:val="00C07B57"/>
    <w:rsid w:val="00C170ED"/>
    <w:rsid w:val="00C27B97"/>
    <w:rsid w:val="00C413DD"/>
    <w:rsid w:val="00C60FA7"/>
    <w:rsid w:val="00C65E06"/>
    <w:rsid w:val="00C66DFA"/>
    <w:rsid w:val="00C730D0"/>
    <w:rsid w:val="00C73C34"/>
    <w:rsid w:val="00C96E8B"/>
    <w:rsid w:val="00CA0535"/>
    <w:rsid w:val="00CD08A4"/>
    <w:rsid w:val="00D23D07"/>
    <w:rsid w:val="00D405E3"/>
    <w:rsid w:val="00D4209A"/>
    <w:rsid w:val="00D43577"/>
    <w:rsid w:val="00D477D2"/>
    <w:rsid w:val="00D51F6C"/>
    <w:rsid w:val="00D62C52"/>
    <w:rsid w:val="00D70DCE"/>
    <w:rsid w:val="00D71CDA"/>
    <w:rsid w:val="00D97CF4"/>
    <w:rsid w:val="00DB5CF3"/>
    <w:rsid w:val="00DB65A7"/>
    <w:rsid w:val="00DC4587"/>
    <w:rsid w:val="00DC6502"/>
    <w:rsid w:val="00DD1AC2"/>
    <w:rsid w:val="00DD6CD4"/>
    <w:rsid w:val="00DD7D40"/>
    <w:rsid w:val="00E016F8"/>
    <w:rsid w:val="00E038A0"/>
    <w:rsid w:val="00E1187D"/>
    <w:rsid w:val="00E31F2C"/>
    <w:rsid w:val="00E368D7"/>
    <w:rsid w:val="00E41DA7"/>
    <w:rsid w:val="00E54C58"/>
    <w:rsid w:val="00E67E61"/>
    <w:rsid w:val="00E75DE9"/>
    <w:rsid w:val="00E917E8"/>
    <w:rsid w:val="00EA4AC8"/>
    <w:rsid w:val="00EA6FF6"/>
    <w:rsid w:val="00EB2134"/>
    <w:rsid w:val="00EB3268"/>
    <w:rsid w:val="00ED48DB"/>
    <w:rsid w:val="00EF5B2C"/>
    <w:rsid w:val="00F1117F"/>
    <w:rsid w:val="00F23D36"/>
    <w:rsid w:val="00F30CFB"/>
    <w:rsid w:val="00F441F3"/>
    <w:rsid w:val="00F60B7E"/>
    <w:rsid w:val="00F7612B"/>
    <w:rsid w:val="00FA4BBA"/>
    <w:rsid w:val="00FB2FC7"/>
    <w:rsid w:val="00FB4232"/>
    <w:rsid w:val="00FD5144"/>
    <w:rsid w:val="00FE05CB"/>
    <w:rsid w:val="00FE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8BAD2"/>
  <w15:docId w15:val="{12BED1FA-C833-4271-9262-05A852E6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pt-PT"/>
    </w:rPr>
  </w:style>
  <w:style w:type="paragraph" w:styleId="Ttulo1">
    <w:name w:val="heading 1"/>
    <w:basedOn w:val="Normal"/>
    <w:link w:val="Ttulo1Char"/>
    <w:qFormat/>
    <w:pPr>
      <w:spacing w:line="206" w:lineRule="exact"/>
      <w:ind w:left="28"/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link w:val="Ttulo2Char"/>
    <w:qFormat/>
    <w:pPr>
      <w:spacing w:before="50"/>
      <w:ind w:left="572" w:hanging="853"/>
      <w:outlineLvl w:val="1"/>
    </w:pPr>
    <w:rPr>
      <w:i/>
      <w:sz w:val="17"/>
      <w:szCs w:val="17"/>
    </w:rPr>
  </w:style>
  <w:style w:type="paragraph" w:styleId="Ttulo3">
    <w:name w:val="heading 3"/>
    <w:basedOn w:val="Normal"/>
    <w:uiPriority w:val="1"/>
    <w:qFormat/>
    <w:pPr>
      <w:ind w:left="1288"/>
      <w:outlineLvl w:val="2"/>
    </w:pPr>
    <w:rPr>
      <w:b/>
      <w:bCs/>
      <w:sz w:val="16"/>
      <w:szCs w:val="16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E54C58"/>
    <w:pPr>
      <w:keepNext/>
      <w:widowControl/>
      <w:autoSpaceDE/>
      <w:autoSpaceDN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E54C58"/>
    <w:pPr>
      <w:widowControl/>
      <w:autoSpaceDE/>
      <w:autoSpaceDN/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pt-BR" w:eastAsia="pt-BR"/>
    </w:rPr>
  </w:style>
  <w:style w:type="paragraph" w:styleId="Ttulo6">
    <w:name w:val="heading 6"/>
    <w:basedOn w:val="Normal"/>
    <w:next w:val="Normal"/>
    <w:link w:val="Ttulo6Char"/>
    <w:qFormat/>
    <w:rsid w:val="00E54C58"/>
    <w:pPr>
      <w:keepNext/>
      <w:widowControl/>
      <w:autoSpaceDE/>
      <w:autoSpaceDN/>
      <w:ind w:left="1152" w:hanging="1152"/>
      <w:outlineLvl w:val="5"/>
    </w:pPr>
    <w:rPr>
      <w:rFonts w:ascii="Times New Roman" w:eastAsia="Times New Roman" w:hAnsi="Times New Roman" w:cs="Times New Roman"/>
      <w:b/>
      <w:sz w:val="23"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E54C58"/>
    <w:pPr>
      <w:widowControl/>
      <w:autoSpaceDE/>
      <w:autoSpaceDN/>
      <w:spacing w:before="240" w:after="60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E54C58"/>
    <w:pPr>
      <w:widowControl/>
      <w:autoSpaceDE/>
      <w:autoSpaceDN/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E54C58"/>
    <w:pPr>
      <w:widowControl/>
      <w:autoSpaceDE/>
      <w:autoSpaceDN/>
      <w:spacing w:before="240" w:after="60"/>
      <w:ind w:left="1584" w:hanging="1584"/>
      <w:outlineLvl w:val="8"/>
    </w:pPr>
    <w:rPr>
      <w:rFonts w:ascii="Calibri Light" w:eastAsia="Times New Roman" w:hAnsi="Calibri Light" w:cs="Times New Roman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  <w:rPr>
      <w:sz w:val="16"/>
      <w:szCs w:val="16"/>
    </w:rPr>
  </w:style>
  <w:style w:type="paragraph" w:styleId="PargrafodaLista">
    <w:name w:val="List Paragraph"/>
    <w:basedOn w:val="Normal"/>
    <w:uiPriority w:val="1"/>
    <w:qFormat/>
    <w:pPr>
      <w:spacing w:before="61"/>
      <w:ind w:left="2025" w:hanging="73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6"/>
    </w:pPr>
  </w:style>
  <w:style w:type="paragraph" w:styleId="Rodap">
    <w:name w:val="footer"/>
    <w:basedOn w:val="Normal"/>
    <w:link w:val="RodapChar"/>
    <w:unhideWhenUsed/>
    <w:rsid w:val="00C96E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96E8B"/>
    <w:rPr>
      <w:rFonts w:ascii="Trebuchet MS" w:eastAsia="Trebuchet MS" w:hAnsi="Trebuchet MS" w:cs="Trebuchet MS"/>
      <w:lang w:val="pt-PT"/>
    </w:rPr>
  </w:style>
  <w:style w:type="paragraph" w:styleId="Cabealho">
    <w:name w:val="header"/>
    <w:basedOn w:val="Normal"/>
    <w:link w:val="CabealhoChar"/>
    <w:unhideWhenUsed/>
    <w:rsid w:val="00C96E8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96E8B"/>
    <w:rPr>
      <w:rFonts w:ascii="Trebuchet MS" w:eastAsia="Trebuchet MS" w:hAnsi="Trebuchet MS" w:cs="Trebuchet MS"/>
      <w:lang w:val="pt-PT"/>
    </w:rPr>
  </w:style>
  <w:style w:type="paragraph" w:customStyle="1" w:styleId="PB">
    <w:name w:val="PB"/>
    <w:basedOn w:val="Ttulo3"/>
    <w:qFormat/>
    <w:rsid w:val="00DC6502"/>
    <w:pPr>
      <w:keepNext/>
      <w:widowControl/>
      <w:numPr>
        <w:numId w:val="5"/>
      </w:numPr>
      <w:pBdr>
        <w:bottom w:val="single" w:sz="4" w:space="1" w:color="auto"/>
      </w:pBdr>
      <w:shd w:val="clear" w:color="auto" w:fill="E6E6E6"/>
      <w:autoSpaceDE/>
      <w:autoSpaceDN/>
    </w:pPr>
    <w:rPr>
      <w:rFonts w:ascii="Arial" w:eastAsia="Times New Roman" w:hAnsi="Arial" w:cs="Arial"/>
      <w:sz w:val="20"/>
      <w:szCs w:val="20"/>
      <w:lang w:val="pt-BR" w:eastAsia="pt-BR"/>
    </w:rPr>
  </w:style>
  <w:style w:type="paragraph" w:customStyle="1" w:styleId="Nivel10">
    <w:name w:val="Nivel1"/>
    <w:basedOn w:val="Ttulo1"/>
    <w:link w:val="Nivel1Char"/>
    <w:qFormat/>
    <w:rsid w:val="0067240F"/>
    <w:pPr>
      <w:keepNext/>
      <w:keepLines/>
      <w:widowControl/>
      <w:autoSpaceDE/>
      <w:autoSpaceDN/>
      <w:spacing w:before="480" w:line="276" w:lineRule="auto"/>
      <w:ind w:left="0"/>
      <w:jc w:val="both"/>
    </w:pPr>
    <w:rPr>
      <w:rFonts w:ascii="Arial" w:eastAsiaTheme="majorEastAsia" w:hAnsi="Arial" w:cs="Times New Roman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0"/>
    <w:locked/>
    <w:rsid w:val="00BC3712"/>
    <w:rPr>
      <w:rFonts w:ascii="Arial" w:eastAsiaTheme="majorEastAsia" w:hAnsi="Arial" w:cs="Times New Roman"/>
      <w:b/>
      <w:color w:val="000000"/>
      <w:sz w:val="20"/>
      <w:szCs w:val="20"/>
      <w:lang w:val="pt-BR"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B423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Arial" w:eastAsia="Calibri" w:hAnsi="Arial" w:cs="Times New Roman"/>
      <w:i/>
      <w:iCs/>
      <w:color w:val="000000"/>
      <w:sz w:val="20"/>
      <w:szCs w:val="24"/>
      <w:lang w:val="x-none"/>
    </w:rPr>
  </w:style>
  <w:style w:type="character" w:customStyle="1" w:styleId="CitaoChar">
    <w:name w:val="Citação Char"/>
    <w:basedOn w:val="Fontepargpadro"/>
    <w:link w:val="Citao"/>
    <w:uiPriority w:val="29"/>
    <w:rsid w:val="00FB4232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  <w:lang w:val="x-none"/>
    </w:rPr>
  </w:style>
  <w:style w:type="paragraph" w:customStyle="1" w:styleId="GradeColorida-nfase110">
    <w:name w:val="Grade Colorida - Ênfase 110"/>
    <w:basedOn w:val="Normal"/>
    <w:next w:val="Normal"/>
    <w:rsid w:val="00FB423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Ecofont_Spranq_eco_Sans" w:eastAsia="Times New Roman" w:hAnsi="Ecofont_Spranq_eco_Sans" w:cs="Tahoma"/>
      <w:i/>
      <w:color w:val="000000"/>
      <w:sz w:val="24"/>
      <w:szCs w:val="24"/>
      <w:lang w:val="pt-BR"/>
    </w:rPr>
  </w:style>
  <w:style w:type="paragraph" w:customStyle="1" w:styleId="citao2">
    <w:name w:val="citação 2"/>
    <w:basedOn w:val="Citao"/>
    <w:link w:val="citao2Char"/>
    <w:qFormat/>
    <w:rsid w:val="0079172D"/>
    <w:rPr>
      <w:szCs w:val="20"/>
    </w:rPr>
  </w:style>
  <w:style w:type="character" w:customStyle="1" w:styleId="citao2Char">
    <w:name w:val="citação 2 Char"/>
    <w:basedOn w:val="CitaoChar"/>
    <w:link w:val="citao2"/>
    <w:rsid w:val="0079172D"/>
    <w:rPr>
      <w:rFonts w:ascii="Arial" w:eastAsia="Calibri" w:hAnsi="Arial" w:cs="Times New Roman"/>
      <w:i/>
      <w:iCs/>
      <w:color w:val="000000"/>
      <w:sz w:val="20"/>
      <w:szCs w:val="20"/>
      <w:shd w:val="clear" w:color="auto" w:fill="FFFFCC"/>
      <w:lang w:val="x-none"/>
    </w:rPr>
  </w:style>
  <w:style w:type="table" w:styleId="Tabelacomgrade">
    <w:name w:val="Table Grid"/>
    <w:basedOn w:val="Tabelanormal"/>
    <w:rsid w:val="0079172D"/>
    <w:pPr>
      <w:widowControl/>
      <w:autoSpaceDE/>
      <w:autoSpaceDN/>
    </w:pPr>
    <w:rPr>
      <w:rFonts w:ascii="Times New Roman" w:eastAsiaTheme="minorEastAsia" w:hAnsi="Times New Roman" w:cs="Times New Roman"/>
      <w:sz w:val="20"/>
      <w:szCs w:val="20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grafodaLista1">
    <w:name w:val="Parágrafo da Lista1"/>
    <w:basedOn w:val="Normal"/>
    <w:qFormat/>
    <w:rsid w:val="00DC4587"/>
    <w:pPr>
      <w:widowControl/>
      <w:autoSpaceDE/>
      <w:autoSpaceDN/>
      <w:ind w:left="720"/>
    </w:pPr>
    <w:rPr>
      <w:rFonts w:ascii="Ecofont_Spranq_eco_Sans" w:eastAsia="Times New Roman" w:hAnsi="Ecofont_Spranq_eco_Sans" w:cs="Ecofont_Spranq_eco_Sans"/>
      <w:sz w:val="24"/>
      <w:szCs w:val="24"/>
      <w:lang w:val="pt-BR" w:eastAsia="pt-BR"/>
    </w:rPr>
  </w:style>
  <w:style w:type="paragraph" w:customStyle="1" w:styleId="Citao1">
    <w:name w:val="Citação1"/>
    <w:basedOn w:val="Normal"/>
    <w:next w:val="Normal"/>
    <w:link w:val="QuoteChar"/>
    <w:qFormat/>
    <w:rsid w:val="00DC4587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Ecofont_Spranq_eco_Sans" w:eastAsia="Times New Roman" w:hAnsi="Ecofont_Spranq_eco_Sans" w:cs="Ecofont_Spranq_eco_Sans"/>
      <w:i/>
      <w:iCs/>
      <w:color w:val="000000"/>
      <w:sz w:val="24"/>
      <w:szCs w:val="24"/>
      <w:shd w:val="clear" w:color="auto" w:fill="FFFFCC"/>
      <w:lang w:val="pt-BR"/>
    </w:rPr>
  </w:style>
  <w:style w:type="character" w:customStyle="1" w:styleId="QuoteChar">
    <w:name w:val="Quote Char"/>
    <w:link w:val="Citao1"/>
    <w:rsid w:val="00DC4587"/>
    <w:rPr>
      <w:rFonts w:ascii="Ecofont_Spranq_eco_Sans" w:eastAsia="Times New Roman" w:hAnsi="Ecofont_Spranq_eco_Sans" w:cs="Ecofont_Spranq_eco_Sans"/>
      <w:i/>
      <w:iCs/>
      <w:color w:val="000000"/>
      <w:sz w:val="24"/>
      <w:szCs w:val="24"/>
      <w:shd w:val="clear" w:color="auto" w:fill="FFFFCC"/>
      <w:lang w:val="pt-BR"/>
    </w:rPr>
  </w:style>
  <w:style w:type="paragraph" w:customStyle="1" w:styleId="Nivel2">
    <w:name w:val="Nivel 2"/>
    <w:link w:val="Nivel2Char"/>
    <w:qFormat/>
    <w:rsid w:val="000A6206"/>
    <w:pPr>
      <w:widowControl/>
      <w:numPr>
        <w:ilvl w:val="1"/>
        <w:numId w:val="17"/>
      </w:numPr>
      <w:autoSpaceDE/>
      <w:autoSpaceDN/>
      <w:spacing w:before="120" w:after="120" w:line="276" w:lineRule="auto"/>
      <w:jc w:val="both"/>
    </w:pPr>
    <w:rPr>
      <w:rFonts w:ascii="Arial" w:eastAsia="Arial Unicode MS" w:hAnsi="Arial" w:cs="Times New Roman"/>
      <w:sz w:val="20"/>
      <w:szCs w:val="20"/>
      <w:lang w:val="pt-BR" w:eastAsia="pt-BR"/>
    </w:rPr>
  </w:style>
  <w:style w:type="paragraph" w:customStyle="1" w:styleId="Nivel1">
    <w:name w:val="Nivel 1"/>
    <w:basedOn w:val="Nivel2"/>
    <w:next w:val="Nivel2"/>
    <w:qFormat/>
    <w:rsid w:val="00DC4587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DC4587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DC4587"/>
    <w:pPr>
      <w:numPr>
        <w:ilvl w:val="3"/>
      </w:numPr>
      <w:tabs>
        <w:tab w:val="num" w:pos="360"/>
      </w:tabs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DC4587"/>
    <w:pPr>
      <w:numPr>
        <w:ilvl w:val="4"/>
      </w:numPr>
      <w:tabs>
        <w:tab w:val="num" w:pos="360"/>
      </w:tabs>
      <w:ind w:left="3485"/>
    </w:pPr>
  </w:style>
  <w:style w:type="character" w:customStyle="1" w:styleId="Nivel2Char">
    <w:name w:val="Nivel 2 Char"/>
    <w:basedOn w:val="Fontepargpadro"/>
    <w:link w:val="Nivel2"/>
    <w:rsid w:val="000A6206"/>
    <w:rPr>
      <w:rFonts w:ascii="Arial" w:eastAsia="Arial Unicode MS" w:hAnsi="Arial" w:cs="Times New Roman"/>
      <w:sz w:val="20"/>
      <w:szCs w:val="20"/>
      <w:lang w:val="pt-BR" w:eastAsia="pt-BR"/>
    </w:rPr>
  </w:style>
  <w:style w:type="character" w:customStyle="1" w:styleId="Ttulo4Char">
    <w:name w:val="Título 4 Char"/>
    <w:basedOn w:val="Fontepargpadro"/>
    <w:link w:val="Ttulo4"/>
    <w:semiHidden/>
    <w:rsid w:val="00E54C58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5Char">
    <w:name w:val="Título 5 Char"/>
    <w:basedOn w:val="Fontepargpadro"/>
    <w:link w:val="Ttulo5"/>
    <w:semiHidden/>
    <w:rsid w:val="00E54C58"/>
    <w:rPr>
      <w:rFonts w:ascii="Calibri" w:eastAsia="Times New Roman" w:hAnsi="Calibri" w:cs="Times New Roman"/>
      <w:b/>
      <w:bCs/>
      <w:i/>
      <w:iCs/>
      <w:sz w:val="26"/>
      <w:szCs w:val="26"/>
      <w:lang w:val="pt-BR" w:eastAsia="pt-BR"/>
    </w:rPr>
  </w:style>
  <w:style w:type="character" w:customStyle="1" w:styleId="Ttulo6Char">
    <w:name w:val="Título 6 Char"/>
    <w:basedOn w:val="Fontepargpadro"/>
    <w:link w:val="Ttulo6"/>
    <w:rsid w:val="00E54C58"/>
    <w:rPr>
      <w:rFonts w:ascii="Times New Roman" w:eastAsia="Times New Roman" w:hAnsi="Times New Roman" w:cs="Times New Roman"/>
      <w:b/>
      <w:sz w:val="23"/>
      <w:szCs w:val="20"/>
      <w:lang w:val="pt-BR" w:eastAsia="pt-BR"/>
    </w:rPr>
  </w:style>
  <w:style w:type="character" w:customStyle="1" w:styleId="Ttulo7Char">
    <w:name w:val="Título 7 Char"/>
    <w:basedOn w:val="Fontepargpadro"/>
    <w:link w:val="Ttulo7"/>
    <w:semiHidden/>
    <w:rsid w:val="00E54C58"/>
    <w:rPr>
      <w:rFonts w:ascii="Calibri" w:eastAsia="Times New Roman" w:hAnsi="Calibri" w:cs="Times New Roman"/>
      <w:sz w:val="24"/>
      <w:szCs w:val="24"/>
      <w:lang w:val="pt-BR" w:eastAsia="pt-BR"/>
    </w:rPr>
  </w:style>
  <w:style w:type="character" w:customStyle="1" w:styleId="Ttulo8Char">
    <w:name w:val="Título 8 Char"/>
    <w:basedOn w:val="Fontepargpadro"/>
    <w:link w:val="Ttulo8"/>
    <w:semiHidden/>
    <w:rsid w:val="00E54C58"/>
    <w:rPr>
      <w:rFonts w:ascii="Calibri" w:eastAsia="Times New Roman" w:hAnsi="Calibri" w:cs="Times New Roman"/>
      <w:i/>
      <w:iCs/>
      <w:sz w:val="24"/>
      <w:szCs w:val="24"/>
      <w:lang w:val="pt-BR" w:eastAsia="pt-BR"/>
    </w:rPr>
  </w:style>
  <w:style w:type="character" w:customStyle="1" w:styleId="Ttulo9Char">
    <w:name w:val="Título 9 Char"/>
    <w:basedOn w:val="Fontepargpadro"/>
    <w:link w:val="Ttulo9"/>
    <w:semiHidden/>
    <w:rsid w:val="00E54C58"/>
    <w:rPr>
      <w:rFonts w:ascii="Calibri Light" w:eastAsia="Times New Roman" w:hAnsi="Calibri Light" w:cs="Times New Roman"/>
      <w:lang w:val="pt-BR" w:eastAsia="pt-BR"/>
    </w:rPr>
  </w:style>
  <w:style w:type="character" w:styleId="Hyperlink">
    <w:name w:val="Hyperlink"/>
    <w:uiPriority w:val="99"/>
    <w:rsid w:val="00E54C58"/>
    <w:rPr>
      <w:color w:val="0000FF"/>
      <w:u w:val="single"/>
    </w:rPr>
  </w:style>
  <w:style w:type="character" w:styleId="Nmerodepgina">
    <w:name w:val="page number"/>
    <w:basedOn w:val="Fontepargpadro"/>
    <w:rsid w:val="00E54C58"/>
  </w:style>
  <w:style w:type="paragraph" w:styleId="Legenda">
    <w:name w:val="caption"/>
    <w:basedOn w:val="Normal"/>
    <w:next w:val="Normal"/>
    <w:qFormat/>
    <w:rsid w:val="00E54C58"/>
    <w:pPr>
      <w:widowControl/>
      <w:autoSpaceDE/>
      <w:autoSpaceDN/>
    </w:pPr>
    <w:rPr>
      <w:rFonts w:ascii="Verdana" w:eastAsia="Times New Roman" w:hAnsi="Verdana" w:cs="Times New Roman"/>
      <w:b/>
      <w:bCs/>
      <w:sz w:val="16"/>
      <w:szCs w:val="20"/>
      <w:lang w:val="pt-BR" w:eastAsia="pt-BR"/>
    </w:rPr>
  </w:style>
  <w:style w:type="character" w:customStyle="1" w:styleId="Ttulo1Char">
    <w:name w:val="Título 1 Char"/>
    <w:link w:val="Ttulo1"/>
    <w:rsid w:val="00E54C58"/>
    <w:rPr>
      <w:rFonts w:ascii="Trebuchet MS" w:eastAsia="Trebuchet MS" w:hAnsi="Trebuchet MS" w:cs="Trebuchet MS"/>
      <w:b/>
      <w:bCs/>
      <w:sz w:val="18"/>
      <w:szCs w:val="18"/>
      <w:lang w:val="pt-PT"/>
    </w:rPr>
  </w:style>
  <w:style w:type="paragraph" w:customStyle="1" w:styleId="EstiloLegendaCentralizado">
    <w:name w:val="Estilo Legenda + Centralizado"/>
    <w:basedOn w:val="Legenda"/>
    <w:rsid w:val="00E54C58"/>
    <w:pPr>
      <w:jc w:val="center"/>
    </w:pPr>
  </w:style>
  <w:style w:type="paragraph" w:styleId="Sumrio1">
    <w:name w:val="toc 1"/>
    <w:basedOn w:val="Normal"/>
    <w:next w:val="Normal"/>
    <w:autoRedefine/>
    <w:uiPriority w:val="39"/>
    <w:rsid w:val="00E54C58"/>
    <w:pPr>
      <w:widowControl/>
      <w:autoSpaceDE/>
      <w:autoSpaceDN/>
      <w:spacing w:before="360" w:after="360"/>
    </w:pPr>
    <w:rPr>
      <w:rFonts w:ascii="Verdana" w:eastAsia="Times New Roman" w:hAnsi="Verdana" w:cs="Times New Roman"/>
      <w:smallCaps/>
      <w:sz w:val="24"/>
      <w:szCs w:val="20"/>
      <w:lang w:val="pt-BR" w:eastAsia="pt-BR"/>
    </w:rPr>
  </w:style>
  <w:style w:type="paragraph" w:styleId="Sumrio3">
    <w:name w:val="toc 3"/>
    <w:basedOn w:val="Normal"/>
    <w:next w:val="Normal"/>
    <w:autoRedefine/>
    <w:uiPriority w:val="39"/>
    <w:rsid w:val="00E54C58"/>
    <w:pPr>
      <w:widowControl/>
      <w:autoSpaceDE/>
      <w:autoSpaceDN/>
      <w:spacing w:before="120" w:after="120"/>
      <w:ind w:left="480"/>
    </w:pPr>
    <w:rPr>
      <w:rFonts w:ascii="Verdana" w:eastAsia="Times New Roman" w:hAnsi="Verdana" w:cs="Times New Roman"/>
      <w:smallCaps/>
      <w:szCs w:val="20"/>
      <w:lang w:val="pt-BR" w:eastAsia="pt-BR"/>
    </w:rPr>
  </w:style>
  <w:style w:type="character" w:styleId="RefernciaSutil">
    <w:name w:val="Subtle Reference"/>
    <w:uiPriority w:val="31"/>
    <w:qFormat/>
    <w:rsid w:val="00E54C58"/>
    <w:rPr>
      <w:rFonts w:ascii="Verdana" w:hAnsi="Verdana"/>
      <w:smallCaps/>
      <w:color w:val="5A5A5A"/>
    </w:rPr>
  </w:style>
  <w:style w:type="paragraph" w:customStyle="1" w:styleId="EstiloVerdanaJustificadoPrimeiralinha125cmAntes12pt">
    <w:name w:val="Estilo Verdana Justificado Primeira linha:  125 cm Antes:  12 pt..."/>
    <w:basedOn w:val="Normal"/>
    <w:rsid w:val="00E54C58"/>
    <w:pPr>
      <w:widowControl/>
      <w:autoSpaceDE/>
      <w:autoSpaceDN/>
      <w:spacing w:before="240" w:after="240"/>
      <w:ind w:firstLine="708"/>
      <w:jc w:val="both"/>
    </w:pPr>
    <w:rPr>
      <w:rFonts w:ascii="Verdana" w:eastAsia="Times New Roman" w:hAnsi="Verdana" w:cs="Times New Roman"/>
      <w:szCs w:val="20"/>
      <w:lang w:val="pt-BR" w:eastAsia="pt-BR"/>
    </w:rPr>
  </w:style>
  <w:style w:type="character" w:styleId="Forte">
    <w:name w:val="Strong"/>
    <w:qFormat/>
    <w:rsid w:val="00E54C58"/>
    <w:rPr>
      <w:b/>
      <w:bCs/>
    </w:rPr>
  </w:style>
  <w:style w:type="character" w:customStyle="1" w:styleId="Ttulo2Char">
    <w:name w:val="Título 2 Char"/>
    <w:link w:val="Ttulo2"/>
    <w:rsid w:val="00E54C58"/>
    <w:rPr>
      <w:rFonts w:ascii="Trebuchet MS" w:eastAsia="Trebuchet MS" w:hAnsi="Trebuchet MS" w:cs="Trebuchet MS"/>
      <w:i/>
      <w:sz w:val="17"/>
      <w:szCs w:val="17"/>
      <w:lang w:val="pt-PT"/>
    </w:rPr>
  </w:style>
  <w:style w:type="paragraph" w:styleId="Sumrio2">
    <w:name w:val="toc 2"/>
    <w:basedOn w:val="Normal"/>
    <w:next w:val="Normal"/>
    <w:autoRedefine/>
    <w:uiPriority w:val="39"/>
    <w:rsid w:val="00E54C58"/>
    <w:pPr>
      <w:widowControl/>
      <w:tabs>
        <w:tab w:val="left" w:pos="880"/>
        <w:tab w:val="right" w:leader="dot" w:pos="10016"/>
      </w:tabs>
      <w:autoSpaceDE/>
      <w:autoSpaceDN/>
      <w:spacing w:before="120"/>
      <w:ind w:left="238"/>
    </w:pPr>
    <w:rPr>
      <w:rFonts w:ascii="Verdana" w:eastAsia="Times New Roman" w:hAnsi="Verdana" w:cs="Times New Roman"/>
      <w:smallCaps/>
      <w:szCs w:val="20"/>
      <w:lang w:val="pt-BR" w:eastAsia="pt-BR"/>
    </w:rPr>
  </w:style>
  <w:style w:type="paragraph" w:styleId="NormalWeb">
    <w:name w:val="Normal (Web)"/>
    <w:basedOn w:val="Normal"/>
    <w:uiPriority w:val="99"/>
    <w:unhideWhenUsed/>
    <w:rsid w:val="00E54C5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MenoPendente1">
    <w:name w:val="Menção Pendente1"/>
    <w:uiPriority w:val="99"/>
    <w:semiHidden/>
    <w:unhideWhenUsed/>
    <w:rsid w:val="00E54C58"/>
    <w:rPr>
      <w:color w:val="808080"/>
      <w:shd w:val="clear" w:color="auto" w:fill="E6E6E6"/>
    </w:rPr>
  </w:style>
  <w:style w:type="paragraph" w:customStyle="1" w:styleId="Contedodetabela">
    <w:name w:val="Conteúdo de tabela"/>
    <w:basedOn w:val="Normal"/>
    <w:rsid w:val="00E54C58"/>
    <w:pPr>
      <w:widowControl/>
      <w:suppressLineNumbers/>
      <w:suppressAutoHyphens/>
      <w:autoSpaceDE/>
      <w:autoSpaceDN/>
    </w:pPr>
    <w:rPr>
      <w:rFonts w:ascii="Arial" w:eastAsia="Times New Roman" w:hAnsi="Arial" w:cs="Arial"/>
      <w:szCs w:val="20"/>
      <w:lang w:val="pt-BR" w:eastAsia="zh-CN"/>
    </w:rPr>
  </w:style>
  <w:style w:type="character" w:styleId="HiperlinkVisitado">
    <w:name w:val="FollowedHyperlink"/>
    <w:uiPriority w:val="99"/>
    <w:unhideWhenUsed/>
    <w:rsid w:val="00E54C58"/>
    <w:rPr>
      <w:color w:val="954F72"/>
      <w:u w:val="single"/>
    </w:rPr>
  </w:style>
  <w:style w:type="paragraph" w:customStyle="1" w:styleId="msonormal0">
    <w:name w:val="msonormal"/>
    <w:basedOn w:val="Normal"/>
    <w:rsid w:val="00E54C5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E54C5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64">
    <w:name w:val="xl64"/>
    <w:basedOn w:val="Normal"/>
    <w:rsid w:val="00E54C58"/>
    <w:pPr>
      <w:widowControl/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65">
    <w:name w:val="xl65"/>
    <w:basedOn w:val="Normal"/>
    <w:rsid w:val="00E54C5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66">
    <w:name w:val="xl66"/>
    <w:basedOn w:val="Normal"/>
    <w:rsid w:val="00E54C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67">
    <w:name w:val="xl67"/>
    <w:basedOn w:val="Normal"/>
    <w:rsid w:val="00E54C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E54C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69">
    <w:name w:val="xl69"/>
    <w:basedOn w:val="Normal"/>
    <w:rsid w:val="00E54C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70">
    <w:name w:val="xl70"/>
    <w:basedOn w:val="Normal"/>
    <w:rsid w:val="00E54C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71">
    <w:name w:val="xl71"/>
    <w:basedOn w:val="Normal"/>
    <w:rsid w:val="00E54C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E54C5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73">
    <w:name w:val="xl73"/>
    <w:basedOn w:val="Normal"/>
    <w:rsid w:val="00E54C58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xl74">
    <w:name w:val="xl74"/>
    <w:basedOn w:val="Normal"/>
    <w:rsid w:val="00E54C5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rsid w:val="00E54C58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rsid w:val="00E54C58"/>
    <w:rPr>
      <w:rFonts w:ascii="Segoe UI" w:eastAsia="Times New Roman" w:hAnsi="Segoe UI" w:cs="Segoe UI"/>
      <w:sz w:val="18"/>
      <w:szCs w:val="18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E54C58"/>
    <w:rPr>
      <w:color w:val="808080"/>
    </w:rPr>
  </w:style>
  <w:style w:type="paragraph" w:styleId="CabealhodoSumrio">
    <w:name w:val="TOC Heading"/>
    <w:basedOn w:val="Ttulo1"/>
    <w:next w:val="Normal"/>
    <w:uiPriority w:val="39"/>
    <w:unhideWhenUsed/>
    <w:qFormat/>
    <w:rsid w:val="00E54C58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pt-BR" w:eastAsia="pt-BR"/>
    </w:rPr>
  </w:style>
  <w:style w:type="character" w:styleId="Refdecomentrio">
    <w:name w:val="annotation reference"/>
    <w:basedOn w:val="Fontepargpadro"/>
    <w:rsid w:val="00E54C58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E54C5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rsid w:val="00E54C58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E54C5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E54C58"/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customStyle="1" w:styleId="Default">
    <w:name w:val="Default"/>
    <w:rsid w:val="006135B3"/>
    <w:pPr>
      <w:widowControl/>
      <w:adjustRightInd w:val="0"/>
    </w:pPr>
    <w:rPr>
      <w:rFonts w:ascii="Spranq eco sans" w:hAnsi="Spranq eco sans" w:cs="Spranq eco sans"/>
      <w:color w:val="000000"/>
      <w:sz w:val="24"/>
      <w:szCs w:val="24"/>
      <w:lang w:val="pt-BR"/>
    </w:rPr>
  </w:style>
  <w:style w:type="character" w:customStyle="1" w:styleId="fontstyle01">
    <w:name w:val="fontstyle01"/>
    <w:basedOn w:val="Fontepargpadro"/>
    <w:rsid w:val="00BE60BF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BE60BF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ontedodatabela">
    <w:name w:val="Conteúdo da tabela"/>
    <w:basedOn w:val="Normal"/>
    <w:rsid w:val="008E457B"/>
    <w:pPr>
      <w:widowControl/>
      <w:suppressAutoHyphens/>
      <w:autoSpaceDE/>
      <w:autoSpaceDN/>
    </w:pPr>
    <w:rPr>
      <w:rFonts w:ascii="Liberation Serif" w:eastAsia="NSimSun" w:hAnsi="Liberation Serif" w:cs="Mangal"/>
      <w:kern w:val="2"/>
      <w:sz w:val="24"/>
      <w:szCs w:val="24"/>
      <w:lang w:val="pt-B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5AFA-7D35-4601-AD9D-B7EECF2AA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2097</TotalTime>
  <Pages>7</Pages>
  <Words>1642</Words>
  <Characters>8867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10489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Alexandra</cp:lastModifiedBy>
  <cp:revision>81</cp:revision>
  <dcterms:created xsi:type="dcterms:W3CDTF">2020-11-26T17:56:00Z</dcterms:created>
  <dcterms:modified xsi:type="dcterms:W3CDTF">2021-10-07T19:56:00Z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2020-11-26T00:00:00Z</vt:filetime>
  </property>
</Properties>
</file>